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BA" w:rsidRPr="008D17EE" w:rsidRDefault="006A477B" w:rsidP="006A477B">
      <w:pPr>
        <w:pStyle w:val="Header"/>
        <w:pBdr>
          <w:bottom w:val="single" w:sz="12" w:space="1" w:color="auto"/>
        </w:pBdr>
        <w:tabs>
          <w:tab w:val="left" w:pos="720"/>
        </w:tabs>
        <w:jc w:val="center"/>
        <w:rPr>
          <w:rFonts w:asciiTheme="minorHAnsi" w:hAnsiTheme="minorHAnsi"/>
          <w:b/>
          <w:bCs/>
          <w:sz w:val="32"/>
          <w:szCs w:val="32"/>
          <w:u w:val="single"/>
        </w:rPr>
      </w:pPr>
      <w:r w:rsidRPr="008D17EE">
        <w:rPr>
          <w:rFonts w:asciiTheme="minorHAnsi" w:hAnsiTheme="minorHAnsi" w:cs="Arial"/>
          <w:b/>
          <w:noProof/>
          <w:sz w:val="32"/>
          <w:szCs w:val="32"/>
        </w:rPr>
        <w:drawing>
          <wp:anchor distT="0" distB="0" distL="114300" distR="114300" simplePos="0" relativeHeight="251659264" behindDoc="0" locked="0" layoutInCell="1" allowOverlap="1">
            <wp:simplePos x="0" y="0"/>
            <wp:positionH relativeFrom="margin">
              <wp:align>center</wp:align>
            </wp:positionH>
            <wp:positionV relativeFrom="margin">
              <wp:posOffset>-714375</wp:posOffset>
            </wp:positionV>
            <wp:extent cx="1704975" cy="638175"/>
            <wp:effectExtent l="19050" t="0" r="9525" b="0"/>
            <wp:wrapSquare wrapText="bothSides"/>
            <wp:docPr id="2" name="Picture 2" descr="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_Black"/>
                    <pic:cNvPicPr>
                      <a:picLocks noChangeAspect="1" noChangeArrowheads="1"/>
                    </pic:cNvPicPr>
                  </pic:nvPicPr>
                  <pic:blipFill>
                    <a:blip r:embed="rId7" cstate="print"/>
                    <a:srcRect/>
                    <a:stretch>
                      <a:fillRect/>
                    </a:stretch>
                  </pic:blipFill>
                  <pic:spPr bwMode="auto">
                    <a:xfrm>
                      <a:off x="0" y="0"/>
                      <a:ext cx="1704975" cy="638175"/>
                    </a:xfrm>
                    <a:prstGeom prst="rect">
                      <a:avLst/>
                    </a:prstGeom>
                    <a:noFill/>
                    <a:ln w="9525">
                      <a:noFill/>
                      <a:miter lim="800000"/>
                      <a:headEnd/>
                      <a:tailEnd/>
                    </a:ln>
                  </pic:spPr>
                </pic:pic>
              </a:graphicData>
            </a:graphic>
          </wp:anchor>
        </w:drawing>
      </w:r>
      <w:r w:rsidRPr="008D17EE">
        <w:rPr>
          <w:rFonts w:asciiTheme="minorHAnsi" w:hAnsiTheme="minorHAnsi" w:cs="Arial"/>
          <w:b/>
          <w:sz w:val="32"/>
          <w:szCs w:val="32"/>
        </w:rPr>
        <w:t xml:space="preserve">Template Letters | </w:t>
      </w:r>
      <w:r w:rsidR="00025EBA" w:rsidRPr="008D17EE">
        <w:rPr>
          <w:rFonts w:asciiTheme="minorHAnsi" w:hAnsiTheme="minorHAnsi"/>
          <w:b/>
          <w:sz w:val="32"/>
          <w:szCs w:val="32"/>
        </w:rPr>
        <w:t>Social Security Disability Insurance</w:t>
      </w:r>
    </w:p>
    <w:p w:rsidR="00025EBA" w:rsidRPr="006A477B" w:rsidRDefault="00025EBA" w:rsidP="00025EBA">
      <w:pPr>
        <w:rPr>
          <w:rFonts w:ascii="Arial" w:hAnsi="Arial" w:cs="Arial"/>
          <w:sz w:val="22"/>
          <w:szCs w:val="22"/>
        </w:rPr>
      </w:pPr>
    </w:p>
    <w:p w:rsidR="00025EBA" w:rsidRPr="00FE5E19" w:rsidRDefault="00025EBA" w:rsidP="00025EBA">
      <w:pPr>
        <w:rPr>
          <w:rFonts w:asciiTheme="minorHAnsi" w:hAnsiTheme="minorHAnsi" w:cs="Arial"/>
          <w:i/>
          <w:sz w:val="22"/>
          <w:szCs w:val="22"/>
        </w:rPr>
      </w:pPr>
      <w:r w:rsidRPr="00FE5E19">
        <w:rPr>
          <w:rFonts w:asciiTheme="minorHAnsi" w:hAnsiTheme="minorHAnsi" w:cs="Arial"/>
          <w:i/>
          <w:sz w:val="22"/>
          <w:szCs w:val="22"/>
        </w:rPr>
        <w:t>The following helpful information was obtained from William Leach, Staff Attorney with ACCESS Program and referenced here with his permission.</w:t>
      </w:r>
      <w:r w:rsidR="00FE5E19">
        <w:rPr>
          <w:rFonts w:asciiTheme="minorHAnsi" w:hAnsiTheme="minorHAnsi" w:cs="Arial"/>
          <w:i/>
          <w:sz w:val="22"/>
          <w:szCs w:val="22"/>
        </w:rPr>
        <w:t xml:space="preserve"> A sample letter requesting full disability is on the next page.</w:t>
      </w:r>
    </w:p>
    <w:p w:rsidR="00025EBA" w:rsidRPr="006A477B" w:rsidRDefault="00025EBA" w:rsidP="00025EBA">
      <w:pPr>
        <w:rPr>
          <w:rFonts w:asciiTheme="minorHAnsi" w:hAnsiTheme="minorHAnsi" w:cs="Arial"/>
          <w:sz w:val="22"/>
          <w:szCs w:val="22"/>
        </w:rPr>
      </w:pPr>
    </w:p>
    <w:p w:rsidR="00025EBA" w:rsidRPr="006A477B" w:rsidRDefault="00025EBA" w:rsidP="00025EBA">
      <w:pPr>
        <w:rPr>
          <w:rFonts w:asciiTheme="minorHAnsi" w:hAnsiTheme="minorHAnsi" w:cs="Arial"/>
          <w:sz w:val="22"/>
          <w:szCs w:val="22"/>
        </w:rPr>
      </w:pPr>
      <w:r w:rsidRPr="006A477B">
        <w:rPr>
          <w:rFonts w:asciiTheme="minorHAnsi" w:hAnsiTheme="minorHAnsi" w:cs="Arial"/>
          <w:sz w:val="22"/>
          <w:szCs w:val="22"/>
        </w:rPr>
        <w:t xml:space="preserve">Pulmonary Arterial Hypertension is a disease that will qualify for SSD if disease criteria are met.  </w:t>
      </w:r>
    </w:p>
    <w:p w:rsidR="00025EBA" w:rsidRPr="006A477B" w:rsidRDefault="00025EBA" w:rsidP="00025EBA">
      <w:pPr>
        <w:rPr>
          <w:rFonts w:asciiTheme="minorHAnsi" w:hAnsiTheme="minorHAnsi" w:cs="Arial"/>
          <w:sz w:val="22"/>
          <w:szCs w:val="22"/>
        </w:rPr>
      </w:pPr>
      <w:r w:rsidRPr="006A477B">
        <w:rPr>
          <w:rFonts w:asciiTheme="minorHAnsi" w:hAnsiTheme="minorHAnsi" w:cs="Arial"/>
          <w:sz w:val="22"/>
          <w:szCs w:val="22"/>
        </w:rPr>
        <w:t>PAH patients can qualify by one of two methods.</w:t>
      </w:r>
    </w:p>
    <w:p w:rsidR="00025EBA" w:rsidRPr="006A477B" w:rsidRDefault="00025EBA" w:rsidP="00025EBA">
      <w:pPr>
        <w:rPr>
          <w:rFonts w:asciiTheme="minorHAnsi" w:hAnsiTheme="minorHAnsi" w:cs="Arial"/>
          <w:sz w:val="22"/>
          <w:szCs w:val="22"/>
        </w:rPr>
      </w:pPr>
    </w:p>
    <w:p w:rsidR="00025EBA" w:rsidRPr="006A477B" w:rsidRDefault="00025EBA" w:rsidP="00025EBA">
      <w:pPr>
        <w:rPr>
          <w:rFonts w:asciiTheme="minorHAnsi" w:hAnsiTheme="minorHAnsi" w:cs="Arial"/>
          <w:sz w:val="22"/>
          <w:szCs w:val="22"/>
        </w:rPr>
      </w:pPr>
      <w:r w:rsidRPr="006A477B">
        <w:rPr>
          <w:rFonts w:asciiTheme="minorHAnsi" w:hAnsiTheme="minorHAnsi" w:cs="Arial"/>
          <w:sz w:val="22"/>
          <w:szCs w:val="22"/>
        </w:rPr>
        <w:t xml:space="preserve">Method One: </w:t>
      </w:r>
    </w:p>
    <w:p w:rsidR="00025EBA" w:rsidRPr="006A477B" w:rsidRDefault="00025EBA" w:rsidP="00025EBA">
      <w:pPr>
        <w:numPr>
          <w:ilvl w:val="0"/>
          <w:numId w:val="2"/>
        </w:numPr>
        <w:rPr>
          <w:rFonts w:asciiTheme="minorHAnsi" w:hAnsiTheme="minorHAnsi" w:cs="Arial"/>
          <w:sz w:val="22"/>
          <w:szCs w:val="22"/>
        </w:rPr>
      </w:pPr>
      <w:r w:rsidRPr="006A477B">
        <w:rPr>
          <w:rFonts w:asciiTheme="minorHAnsi" w:hAnsiTheme="minorHAnsi" w:cs="Arial"/>
          <w:sz w:val="22"/>
          <w:szCs w:val="22"/>
        </w:rPr>
        <w:t>Documentation of mean PAP &gt; 40 mm Hg</w:t>
      </w:r>
    </w:p>
    <w:p w:rsidR="00025EBA" w:rsidRPr="006A477B" w:rsidRDefault="00025EBA" w:rsidP="00025EBA">
      <w:pPr>
        <w:numPr>
          <w:ilvl w:val="0"/>
          <w:numId w:val="2"/>
        </w:numPr>
        <w:rPr>
          <w:rFonts w:asciiTheme="minorHAnsi" w:hAnsiTheme="minorHAnsi" w:cs="Arial"/>
          <w:sz w:val="22"/>
          <w:szCs w:val="22"/>
        </w:rPr>
      </w:pPr>
      <w:r w:rsidRPr="006A477B">
        <w:rPr>
          <w:rFonts w:asciiTheme="minorHAnsi" w:hAnsiTheme="minorHAnsi" w:cs="Arial"/>
          <w:sz w:val="22"/>
          <w:szCs w:val="22"/>
        </w:rPr>
        <w:t xml:space="preserve">Statement such as “clinical evidence of irreversible </w:t>
      </w:r>
      <w:proofErr w:type="spellStart"/>
      <w:r w:rsidRPr="006A477B">
        <w:rPr>
          <w:rFonts w:asciiTheme="minorHAnsi" w:hAnsiTheme="minorHAnsi" w:cs="Arial"/>
          <w:sz w:val="22"/>
          <w:szCs w:val="22"/>
        </w:rPr>
        <w:t>cor</w:t>
      </w:r>
      <w:proofErr w:type="spellEnd"/>
      <w:r w:rsidRPr="006A477B">
        <w:rPr>
          <w:rFonts w:asciiTheme="minorHAnsi" w:hAnsiTheme="minorHAnsi" w:cs="Arial"/>
          <w:sz w:val="22"/>
          <w:szCs w:val="22"/>
        </w:rPr>
        <w:t xml:space="preserve"> </w:t>
      </w:r>
      <w:proofErr w:type="spellStart"/>
      <w:r w:rsidRPr="006A477B">
        <w:rPr>
          <w:rFonts w:asciiTheme="minorHAnsi" w:hAnsiTheme="minorHAnsi" w:cs="Arial"/>
          <w:sz w:val="22"/>
          <w:szCs w:val="22"/>
        </w:rPr>
        <w:t>pulmonale</w:t>
      </w:r>
      <w:proofErr w:type="spellEnd"/>
      <w:r w:rsidRPr="006A477B">
        <w:rPr>
          <w:rFonts w:asciiTheme="minorHAnsi" w:hAnsiTheme="minorHAnsi" w:cs="Arial"/>
          <w:sz w:val="22"/>
          <w:szCs w:val="22"/>
        </w:rPr>
        <w:t xml:space="preserve"> secondary to chronic pulmonary vascular hypertension documenting right ventricular overload and right heart failure.”</w:t>
      </w:r>
    </w:p>
    <w:p w:rsidR="00025EBA" w:rsidRPr="006A477B" w:rsidRDefault="00025EBA" w:rsidP="00025EBA">
      <w:pPr>
        <w:rPr>
          <w:rFonts w:asciiTheme="minorHAnsi" w:hAnsiTheme="minorHAnsi" w:cs="Arial"/>
          <w:sz w:val="22"/>
          <w:szCs w:val="22"/>
        </w:rPr>
      </w:pPr>
    </w:p>
    <w:p w:rsidR="00025EBA" w:rsidRPr="006A477B" w:rsidRDefault="00025EBA" w:rsidP="00025EBA">
      <w:pPr>
        <w:rPr>
          <w:rFonts w:asciiTheme="minorHAnsi" w:hAnsiTheme="minorHAnsi" w:cs="Arial"/>
          <w:sz w:val="22"/>
          <w:szCs w:val="22"/>
        </w:rPr>
      </w:pPr>
      <w:r w:rsidRPr="006A477B">
        <w:rPr>
          <w:rFonts w:asciiTheme="minorHAnsi" w:hAnsiTheme="minorHAnsi" w:cs="Arial"/>
          <w:sz w:val="22"/>
          <w:szCs w:val="22"/>
        </w:rPr>
        <w:t xml:space="preserve">Method Two: Documentation of arterial hypoxemia.  </w:t>
      </w:r>
    </w:p>
    <w:p w:rsidR="00025EBA" w:rsidRPr="006A477B" w:rsidRDefault="00025EBA" w:rsidP="00025EBA">
      <w:pPr>
        <w:numPr>
          <w:ilvl w:val="0"/>
          <w:numId w:val="3"/>
        </w:numPr>
        <w:rPr>
          <w:rFonts w:asciiTheme="minorHAnsi" w:hAnsiTheme="minorHAnsi" w:cs="Arial"/>
          <w:sz w:val="22"/>
          <w:szCs w:val="22"/>
        </w:rPr>
      </w:pPr>
      <w:r w:rsidRPr="006A477B">
        <w:rPr>
          <w:rFonts w:asciiTheme="minorHAnsi" w:hAnsiTheme="minorHAnsi" w:cs="Arial"/>
          <w:sz w:val="22"/>
          <w:szCs w:val="22"/>
        </w:rPr>
        <w:t>Simultaneously determined blood gas values of PO2 and PCO2 measured while at rest (breathing room air, awake and sitting or standing) in a clinically stable condition on at least two occasions, three or more weeks apart within a 6-month period.  The values that are considered disabling vary according to the elevation of the test site.</w:t>
      </w:r>
    </w:p>
    <w:p w:rsidR="00025EBA" w:rsidRPr="006A477B" w:rsidRDefault="00025EBA" w:rsidP="00025EBA">
      <w:pPr>
        <w:rPr>
          <w:rFonts w:asciiTheme="minorHAnsi" w:hAnsiTheme="minorHAnsi" w:cs="Arial"/>
          <w:sz w:val="22"/>
          <w:szCs w:val="22"/>
        </w:rPr>
      </w:pPr>
    </w:p>
    <w:p w:rsidR="00025EBA" w:rsidRPr="006A477B" w:rsidRDefault="00025EBA" w:rsidP="00025EBA">
      <w:pPr>
        <w:rPr>
          <w:rFonts w:asciiTheme="minorHAnsi" w:hAnsiTheme="minorHAnsi" w:cs="Arial"/>
          <w:sz w:val="22"/>
          <w:szCs w:val="22"/>
        </w:rPr>
      </w:pPr>
      <w:r w:rsidRPr="006A477B">
        <w:rPr>
          <w:rFonts w:asciiTheme="minorHAnsi" w:hAnsiTheme="minorHAnsi" w:cs="Arial"/>
          <w:sz w:val="22"/>
          <w:szCs w:val="22"/>
        </w:rPr>
        <w:t>SSA medical reviewers look for specific language in the clinical record.  The SSD letter has incorporated the information and language into the template.  The regulations in which the listings are described can be found by going to the following links:</w:t>
      </w:r>
    </w:p>
    <w:p w:rsidR="00025EBA" w:rsidRPr="00025EBA" w:rsidRDefault="00025EBA" w:rsidP="00025EBA">
      <w:pPr>
        <w:rPr>
          <w:rFonts w:asciiTheme="minorHAnsi" w:hAnsiTheme="minorHAnsi" w:cs="Arial"/>
          <w:color w:val="943634" w:themeColor="accent2" w:themeShade="BF"/>
          <w:sz w:val="22"/>
          <w:szCs w:val="22"/>
        </w:rPr>
      </w:pPr>
    </w:p>
    <w:p w:rsidR="00025EBA" w:rsidRDefault="00773D47" w:rsidP="00025EBA">
      <w:pPr>
        <w:rPr>
          <w:rFonts w:asciiTheme="minorHAnsi" w:hAnsiTheme="minorHAnsi" w:cs="Arial"/>
          <w:color w:val="0000FF"/>
          <w:sz w:val="22"/>
          <w:szCs w:val="22"/>
        </w:rPr>
      </w:pPr>
      <w:hyperlink r:id="rId8" w:history="1">
        <w:r w:rsidRPr="003150C0">
          <w:rPr>
            <w:rStyle w:val="Hyperlink"/>
            <w:rFonts w:asciiTheme="minorHAnsi" w:hAnsiTheme="minorHAnsi" w:cs="Arial"/>
            <w:sz w:val="22"/>
            <w:szCs w:val="22"/>
          </w:rPr>
          <w:t>https://www.ssa.gov/disability/professionals/bluebook/3.00-Respiratory-Adult.htm</w:t>
        </w:r>
      </w:hyperlink>
      <w:r>
        <w:rPr>
          <w:rFonts w:asciiTheme="minorHAnsi" w:hAnsiTheme="minorHAnsi" w:cs="Arial"/>
          <w:color w:val="0000FF"/>
          <w:sz w:val="22"/>
          <w:szCs w:val="22"/>
        </w:rPr>
        <w:t xml:space="preserve"> </w:t>
      </w:r>
    </w:p>
    <w:p w:rsidR="00773D47" w:rsidRPr="006A477B" w:rsidRDefault="00773D47" w:rsidP="00025EBA">
      <w:pPr>
        <w:rPr>
          <w:rFonts w:asciiTheme="minorHAnsi" w:hAnsiTheme="minorHAnsi" w:cs="Arial"/>
          <w:color w:val="0000FF"/>
          <w:sz w:val="22"/>
          <w:szCs w:val="22"/>
        </w:rPr>
      </w:pPr>
    </w:p>
    <w:p w:rsidR="00025EBA" w:rsidRPr="00025EBA" w:rsidRDefault="00773D47" w:rsidP="00025EBA">
      <w:pPr>
        <w:rPr>
          <w:rFonts w:asciiTheme="minorHAnsi" w:hAnsiTheme="minorHAnsi" w:cs="Arial"/>
          <w:color w:val="943634" w:themeColor="accent2" w:themeShade="BF"/>
          <w:sz w:val="22"/>
          <w:szCs w:val="22"/>
        </w:rPr>
      </w:pPr>
      <w:hyperlink r:id="rId9" w:history="1">
        <w:r w:rsidRPr="003150C0">
          <w:rPr>
            <w:rStyle w:val="Hyperlink"/>
            <w:rFonts w:asciiTheme="minorHAnsi" w:hAnsiTheme="minorHAnsi" w:cs="Arial"/>
            <w:sz w:val="22"/>
            <w:szCs w:val="22"/>
          </w:rPr>
          <w:t>https://www.socialsecurit</w:t>
        </w:r>
        <w:r w:rsidRPr="003150C0">
          <w:rPr>
            <w:rStyle w:val="Hyperlink"/>
            <w:rFonts w:asciiTheme="minorHAnsi" w:hAnsiTheme="minorHAnsi" w:cs="Arial"/>
            <w:sz w:val="22"/>
            <w:szCs w:val="22"/>
          </w:rPr>
          <w:t>y</w:t>
        </w:r>
        <w:r w:rsidRPr="003150C0">
          <w:rPr>
            <w:rStyle w:val="Hyperlink"/>
            <w:rFonts w:asciiTheme="minorHAnsi" w:hAnsiTheme="minorHAnsi" w:cs="Arial"/>
            <w:sz w:val="22"/>
            <w:szCs w:val="22"/>
          </w:rPr>
          <w:t>.gov/disability/professionals/bluebook/4.00-Cardiovascular-Adult.htm</w:t>
        </w:r>
      </w:hyperlink>
      <w:r>
        <w:rPr>
          <w:rFonts w:asciiTheme="minorHAnsi" w:hAnsiTheme="minorHAnsi" w:cs="Arial"/>
          <w:sz w:val="22"/>
          <w:szCs w:val="22"/>
        </w:rPr>
        <w:t xml:space="preserve"> </w:t>
      </w:r>
      <w:bookmarkStart w:id="0" w:name="_GoBack"/>
      <w:bookmarkEnd w:id="0"/>
    </w:p>
    <w:p w:rsidR="00025EBA" w:rsidRPr="00025EBA" w:rsidRDefault="00025EBA" w:rsidP="00025EBA">
      <w:pPr>
        <w:rPr>
          <w:rFonts w:asciiTheme="minorHAnsi" w:hAnsiTheme="minorHAnsi" w:cs="Arial"/>
          <w:color w:val="943634" w:themeColor="accent2" w:themeShade="BF"/>
          <w:sz w:val="22"/>
          <w:szCs w:val="22"/>
        </w:rPr>
      </w:pPr>
    </w:p>
    <w:p w:rsidR="00025EBA" w:rsidRPr="00025EBA" w:rsidRDefault="00025EBA" w:rsidP="00025EBA">
      <w:pPr>
        <w:rPr>
          <w:rFonts w:asciiTheme="minorHAnsi" w:hAnsiTheme="minorHAnsi" w:cs="Arial"/>
          <w:color w:val="943634" w:themeColor="accent2" w:themeShade="BF"/>
          <w:sz w:val="22"/>
          <w:szCs w:val="22"/>
        </w:rPr>
      </w:pPr>
    </w:p>
    <w:p w:rsidR="00025EBA" w:rsidRPr="006A477B" w:rsidRDefault="00025EBA" w:rsidP="00025EBA">
      <w:pPr>
        <w:rPr>
          <w:rFonts w:asciiTheme="minorHAnsi" w:hAnsiTheme="minorHAnsi" w:cs="Arial"/>
          <w:sz w:val="22"/>
          <w:szCs w:val="22"/>
        </w:rPr>
      </w:pPr>
      <w:r w:rsidRPr="006A477B">
        <w:rPr>
          <w:rFonts w:asciiTheme="minorHAnsi" w:hAnsiTheme="minorHAnsi" w:cs="Arial"/>
          <w:sz w:val="22"/>
          <w:szCs w:val="22"/>
        </w:rPr>
        <w:t>Additionally, SSA medical reviewers look in the patient’s medical record/physician dictation for:</w:t>
      </w:r>
    </w:p>
    <w:p w:rsidR="00025EBA" w:rsidRPr="006A477B" w:rsidRDefault="00025EBA" w:rsidP="00025EBA">
      <w:pPr>
        <w:rPr>
          <w:rFonts w:asciiTheme="minorHAnsi" w:hAnsiTheme="minorHAnsi" w:cs="Arial"/>
          <w:sz w:val="22"/>
          <w:szCs w:val="22"/>
        </w:rPr>
      </w:pPr>
      <w:r w:rsidRPr="006A477B">
        <w:rPr>
          <w:rFonts w:asciiTheme="minorHAnsi" w:hAnsiTheme="minorHAnsi" w:cs="Arial"/>
          <w:sz w:val="22"/>
          <w:szCs w:val="22"/>
        </w:rPr>
        <w:t xml:space="preserve"> </w:t>
      </w:r>
    </w:p>
    <w:p w:rsidR="00025EBA" w:rsidRPr="006A477B" w:rsidRDefault="00025EBA" w:rsidP="00025EBA">
      <w:pPr>
        <w:numPr>
          <w:ilvl w:val="0"/>
          <w:numId w:val="1"/>
        </w:numPr>
        <w:rPr>
          <w:rFonts w:asciiTheme="minorHAnsi" w:hAnsiTheme="minorHAnsi" w:cs="Arial"/>
          <w:sz w:val="22"/>
          <w:szCs w:val="22"/>
        </w:rPr>
      </w:pPr>
      <w:r w:rsidRPr="006A477B">
        <w:rPr>
          <w:rFonts w:asciiTheme="minorHAnsi" w:hAnsiTheme="minorHAnsi" w:cs="Arial"/>
          <w:sz w:val="22"/>
          <w:szCs w:val="22"/>
        </w:rPr>
        <w:t xml:space="preserve">A statement such as “clinical evidence of irreversible </w:t>
      </w:r>
      <w:proofErr w:type="spellStart"/>
      <w:r w:rsidRPr="006A477B">
        <w:rPr>
          <w:rFonts w:asciiTheme="minorHAnsi" w:hAnsiTheme="minorHAnsi" w:cs="Arial"/>
          <w:sz w:val="22"/>
          <w:szCs w:val="22"/>
        </w:rPr>
        <w:t>cor</w:t>
      </w:r>
      <w:proofErr w:type="spellEnd"/>
      <w:r w:rsidRPr="006A477B">
        <w:rPr>
          <w:rFonts w:asciiTheme="minorHAnsi" w:hAnsiTheme="minorHAnsi" w:cs="Arial"/>
          <w:sz w:val="22"/>
          <w:szCs w:val="22"/>
        </w:rPr>
        <w:t xml:space="preserve"> </w:t>
      </w:r>
      <w:proofErr w:type="spellStart"/>
      <w:r w:rsidRPr="006A477B">
        <w:rPr>
          <w:rFonts w:asciiTheme="minorHAnsi" w:hAnsiTheme="minorHAnsi" w:cs="Arial"/>
          <w:sz w:val="22"/>
          <w:szCs w:val="22"/>
        </w:rPr>
        <w:t>pulmonale</w:t>
      </w:r>
      <w:proofErr w:type="spellEnd"/>
      <w:r w:rsidRPr="006A477B">
        <w:rPr>
          <w:rFonts w:asciiTheme="minorHAnsi" w:hAnsiTheme="minorHAnsi" w:cs="Arial"/>
          <w:sz w:val="22"/>
          <w:szCs w:val="22"/>
        </w:rPr>
        <w:t xml:space="preserve"> secondary to chronic pulmonary vascular hypertension documenting right ventricular overload and right heart failure.”</w:t>
      </w:r>
    </w:p>
    <w:p w:rsidR="00025EBA" w:rsidRPr="006A477B" w:rsidRDefault="00025EBA" w:rsidP="00025EBA">
      <w:pPr>
        <w:numPr>
          <w:ilvl w:val="0"/>
          <w:numId w:val="1"/>
        </w:numPr>
        <w:rPr>
          <w:rFonts w:asciiTheme="minorHAnsi" w:hAnsiTheme="minorHAnsi" w:cs="Arial"/>
          <w:sz w:val="22"/>
          <w:szCs w:val="22"/>
        </w:rPr>
      </w:pPr>
      <w:r w:rsidRPr="006A477B">
        <w:rPr>
          <w:rFonts w:asciiTheme="minorHAnsi" w:hAnsiTheme="minorHAnsi" w:cs="Arial"/>
          <w:sz w:val="22"/>
          <w:szCs w:val="22"/>
        </w:rPr>
        <w:t>Calculated mean pulmonary artery pressure as this is the only value referenced in SSA regulations.</w:t>
      </w:r>
    </w:p>
    <w:p w:rsidR="00025EBA" w:rsidRPr="006A477B" w:rsidRDefault="00025EBA" w:rsidP="00025EBA">
      <w:pPr>
        <w:numPr>
          <w:ilvl w:val="0"/>
          <w:numId w:val="1"/>
        </w:numPr>
        <w:rPr>
          <w:rFonts w:asciiTheme="minorHAnsi" w:hAnsiTheme="minorHAnsi" w:cs="Arial"/>
          <w:sz w:val="22"/>
          <w:szCs w:val="22"/>
        </w:rPr>
      </w:pPr>
      <w:r w:rsidRPr="006A477B">
        <w:rPr>
          <w:rFonts w:asciiTheme="minorHAnsi" w:hAnsiTheme="minorHAnsi" w:cs="Arial"/>
          <w:sz w:val="22"/>
          <w:szCs w:val="22"/>
        </w:rPr>
        <w:t xml:space="preserve">Exercise-induced PAH needs to have a description of what specific exercise produced the elevated pressure to help clarify that this was </w:t>
      </w:r>
      <w:r w:rsidRPr="006A477B">
        <w:rPr>
          <w:rFonts w:asciiTheme="minorHAnsi" w:hAnsiTheme="minorHAnsi" w:cs="Arial"/>
          <w:b/>
          <w:sz w:val="22"/>
          <w:szCs w:val="22"/>
        </w:rPr>
        <w:t xml:space="preserve">not </w:t>
      </w:r>
      <w:r w:rsidRPr="006A477B">
        <w:rPr>
          <w:rFonts w:asciiTheme="minorHAnsi" w:hAnsiTheme="minorHAnsi" w:cs="Arial"/>
          <w:sz w:val="22"/>
          <w:szCs w:val="22"/>
        </w:rPr>
        <w:t>a six-minute walk, but repetitions of lifting weights or whatever was used.</w:t>
      </w:r>
    </w:p>
    <w:p w:rsidR="00025EBA" w:rsidRPr="006A477B" w:rsidRDefault="00025EBA" w:rsidP="00025EBA">
      <w:pPr>
        <w:numPr>
          <w:ilvl w:val="0"/>
          <w:numId w:val="1"/>
        </w:numPr>
        <w:rPr>
          <w:rFonts w:asciiTheme="minorHAnsi" w:hAnsiTheme="minorHAnsi" w:cs="Arial"/>
          <w:sz w:val="22"/>
          <w:szCs w:val="22"/>
        </w:rPr>
      </w:pPr>
      <w:r w:rsidRPr="006A477B">
        <w:rPr>
          <w:rFonts w:asciiTheme="minorHAnsi" w:hAnsiTheme="minorHAnsi" w:cs="Arial"/>
          <w:sz w:val="22"/>
          <w:szCs w:val="22"/>
        </w:rPr>
        <w:t>Documentation of patient’s complaints and ability to function in some detail.</w:t>
      </w:r>
    </w:p>
    <w:p w:rsidR="00025EBA" w:rsidRPr="00025EBA" w:rsidRDefault="00025EBA" w:rsidP="00025EBA">
      <w:pPr>
        <w:rPr>
          <w:rFonts w:ascii="Arial" w:hAnsi="Arial" w:cs="Arial"/>
          <w:color w:val="943634" w:themeColor="accent2" w:themeShade="BF"/>
          <w:sz w:val="22"/>
          <w:szCs w:val="22"/>
        </w:rPr>
      </w:pPr>
    </w:p>
    <w:p w:rsidR="00025EBA" w:rsidRDefault="00025EBA" w:rsidP="00025EBA">
      <w:pPr>
        <w:rPr>
          <w:rFonts w:ascii="Arial" w:hAnsi="Arial" w:cs="Arial"/>
          <w:sz w:val="22"/>
          <w:szCs w:val="22"/>
        </w:rPr>
      </w:pPr>
    </w:p>
    <w:p w:rsidR="00025EBA" w:rsidRDefault="00025EBA" w:rsidP="00025EBA">
      <w:pPr>
        <w:rPr>
          <w:rFonts w:ascii="Arial" w:hAnsi="Arial" w:cs="Arial"/>
          <w:sz w:val="22"/>
          <w:szCs w:val="22"/>
        </w:rPr>
      </w:pPr>
    </w:p>
    <w:p w:rsidR="00025EBA" w:rsidRDefault="00025EBA" w:rsidP="00025EBA">
      <w:pPr>
        <w:rPr>
          <w:rFonts w:ascii="Arial" w:hAnsi="Arial" w:cs="Arial"/>
          <w:sz w:val="22"/>
          <w:szCs w:val="22"/>
        </w:rPr>
      </w:pPr>
    </w:p>
    <w:p w:rsidR="00025EBA" w:rsidRDefault="00025EBA" w:rsidP="00025EBA">
      <w:pPr>
        <w:rPr>
          <w:rFonts w:ascii="Arial" w:hAnsi="Arial" w:cs="Arial"/>
          <w:sz w:val="22"/>
          <w:szCs w:val="22"/>
        </w:rPr>
      </w:pPr>
    </w:p>
    <w:p w:rsidR="00025EBA" w:rsidRPr="00557241" w:rsidRDefault="00025EBA" w:rsidP="00025EBA">
      <w:pPr>
        <w:rPr>
          <w:rFonts w:ascii="Arial" w:hAnsi="Arial" w:cs="Arial"/>
          <w:sz w:val="22"/>
          <w:szCs w:val="22"/>
        </w:rPr>
      </w:pPr>
    </w:p>
    <w:p w:rsidR="006A477B" w:rsidRPr="008D17EE" w:rsidRDefault="00025EBA" w:rsidP="006A477B">
      <w:pPr>
        <w:pStyle w:val="Header"/>
        <w:pBdr>
          <w:bottom w:val="single" w:sz="12" w:space="1" w:color="auto"/>
        </w:pBdr>
        <w:tabs>
          <w:tab w:val="left" w:pos="720"/>
        </w:tabs>
        <w:jc w:val="center"/>
        <w:rPr>
          <w:rFonts w:asciiTheme="minorHAnsi" w:hAnsiTheme="minorHAnsi" w:cs="Arial"/>
          <w:b/>
          <w:sz w:val="32"/>
          <w:szCs w:val="32"/>
        </w:rPr>
      </w:pPr>
      <w:r>
        <w:rPr>
          <w:rFonts w:ascii="Arial" w:hAnsi="Arial" w:cs="Arial"/>
          <w:b/>
          <w:sz w:val="22"/>
          <w:szCs w:val="22"/>
        </w:rPr>
        <w:br w:type="page"/>
      </w:r>
      <w:r w:rsidR="006A477B" w:rsidRPr="008D17EE">
        <w:rPr>
          <w:rFonts w:asciiTheme="minorHAnsi" w:hAnsiTheme="minorHAnsi" w:cs="Arial"/>
          <w:b/>
          <w:sz w:val="32"/>
          <w:szCs w:val="32"/>
        </w:rPr>
        <w:lastRenderedPageBreak/>
        <w:t xml:space="preserve">Template Letters | </w:t>
      </w:r>
      <w:r w:rsidR="006A477B" w:rsidRPr="008D17EE">
        <w:rPr>
          <w:rFonts w:asciiTheme="minorHAnsi" w:hAnsiTheme="minorHAnsi"/>
          <w:b/>
          <w:sz w:val="32"/>
          <w:szCs w:val="32"/>
        </w:rPr>
        <w:t>Social Security Disability Insurance</w:t>
      </w:r>
      <w:r w:rsidR="006A477B" w:rsidRPr="008D17EE">
        <w:rPr>
          <w:rFonts w:asciiTheme="minorHAnsi" w:hAnsiTheme="minorHAnsi"/>
          <w:b/>
          <w:sz w:val="32"/>
          <w:szCs w:val="32"/>
          <w:u w:val="single"/>
        </w:rPr>
        <w:t xml:space="preserve"> </w:t>
      </w:r>
    </w:p>
    <w:p w:rsidR="00025EBA" w:rsidRDefault="006A477B" w:rsidP="00025EBA">
      <w:pPr>
        <w:rPr>
          <w:rFonts w:asciiTheme="minorHAnsi" w:hAnsiTheme="minorHAnsi"/>
          <w:b/>
          <w:bCs/>
          <w:i/>
          <w:color w:val="943634" w:themeColor="accent2" w:themeShade="BF"/>
          <w:sz w:val="22"/>
          <w:szCs w:val="22"/>
        </w:rPr>
      </w:pPr>
      <w:r>
        <w:rPr>
          <w:rFonts w:asciiTheme="minorHAnsi" w:hAnsiTheme="minorHAnsi"/>
          <w:b/>
          <w:bCs/>
          <w:i/>
          <w:noProof/>
          <w:color w:val="943634" w:themeColor="accent2" w:themeShade="BF"/>
          <w:sz w:val="22"/>
          <w:szCs w:val="22"/>
        </w:rPr>
        <w:drawing>
          <wp:anchor distT="0" distB="0" distL="114300" distR="114300" simplePos="0" relativeHeight="251661312" behindDoc="0" locked="0" layoutInCell="1" allowOverlap="1">
            <wp:simplePos x="0" y="0"/>
            <wp:positionH relativeFrom="margin">
              <wp:align>center</wp:align>
            </wp:positionH>
            <wp:positionV relativeFrom="margin">
              <wp:posOffset>-676275</wp:posOffset>
            </wp:positionV>
            <wp:extent cx="1704975" cy="638175"/>
            <wp:effectExtent l="19050" t="0" r="9525" b="0"/>
            <wp:wrapSquare wrapText="bothSides"/>
            <wp:docPr id="1" name="Picture 2" descr="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_Black"/>
                    <pic:cNvPicPr>
                      <a:picLocks noChangeAspect="1" noChangeArrowheads="1"/>
                    </pic:cNvPicPr>
                  </pic:nvPicPr>
                  <pic:blipFill>
                    <a:blip r:embed="rId7" cstate="print"/>
                    <a:srcRect/>
                    <a:stretch>
                      <a:fillRect/>
                    </a:stretch>
                  </pic:blipFill>
                  <pic:spPr bwMode="auto">
                    <a:xfrm>
                      <a:off x="0" y="0"/>
                      <a:ext cx="1704975" cy="638175"/>
                    </a:xfrm>
                    <a:prstGeom prst="rect">
                      <a:avLst/>
                    </a:prstGeom>
                    <a:noFill/>
                    <a:ln w="9525">
                      <a:noFill/>
                      <a:miter lim="800000"/>
                      <a:headEnd/>
                      <a:tailEnd/>
                    </a:ln>
                  </pic:spPr>
                </pic:pic>
              </a:graphicData>
            </a:graphic>
          </wp:anchor>
        </w:drawing>
      </w:r>
    </w:p>
    <w:p w:rsidR="008D17EE" w:rsidRPr="008D17EE" w:rsidRDefault="008D17EE" w:rsidP="008D17EE">
      <w:pPr>
        <w:rPr>
          <w:rFonts w:asciiTheme="minorHAnsi" w:hAnsiTheme="minorHAnsi"/>
          <w:b/>
          <w:bCs/>
          <w:i/>
          <w:sz w:val="22"/>
          <w:szCs w:val="22"/>
        </w:rPr>
      </w:pPr>
      <w:r w:rsidRPr="008D17EE">
        <w:rPr>
          <w:rFonts w:asciiTheme="minorHAnsi" w:hAnsiTheme="minorHAnsi"/>
          <w:b/>
          <w:bCs/>
          <w:i/>
          <w:sz w:val="22"/>
          <w:szCs w:val="22"/>
        </w:rPr>
        <w:t>This letter is only an example.</w:t>
      </w:r>
      <w:r w:rsidRPr="008D17EE">
        <w:rPr>
          <w:rFonts w:asciiTheme="minorHAnsi" w:hAnsiTheme="minorHAnsi"/>
          <w:i/>
          <w:sz w:val="22"/>
          <w:szCs w:val="22"/>
        </w:rPr>
        <w:t xml:space="preserve"> Please edit the letter to suit your needs and replace </w:t>
      </w:r>
      <w:r w:rsidRPr="008D17EE">
        <w:rPr>
          <w:rFonts w:asciiTheme="minorHAnsi" w:hAnsiTheme="minorHAnsi"/>
          <w:b/>
          <w:i/>
          <w:sz w:val="22"/>
          <w:szCs w:val="22"/>
        </w:rPr>
        <w:t xml:space="preserve">[bold] </w:t>
      </w:r>
      <w:r w:rsidRPr="008D17EE">
        <w:rPr>
          <w:rFonts w:asciiTheme="minorHAnsi" w:hAnsiTheme="minorHAnsi"/>
          <w:i/>
          <w:sz w:val="22"/>
          <w:szCs w:val="22"/>
        </w:rPr>
        <w:t>sections with the appropriate information.</w:t>
      </w:r>
    </w:p>
    <w:p w:rsidR="00025EBA" w:rsidRPr="00025EBA" w:rsidRDefault="00025EBA" w:rsidP="00025EBA">
      <w:pPr>
        <w:rPr>
          <w:rFonts w:asciiTheme="minorHAnsi" w:hAnsiTheme="minorHAnsi" w:cs="Arial"/>
          <w:sz w:val="22"/>
          <w:szCs w:val="22"/>
        </w:rPr>
      </w:pPr>
    </w:p>
    <w:p w:rsidR="00025EBA" w:rsidRPr="006A477B" w:rsidRDefault="006A477B" w:rsidP="00025EBA">
      <w:pPr>
        <w:rPr>
          <w:rFonts w:asciiTheme="minorHAnsi" w:hAnsiTheme="minorHAnsi"/>
          <w:b/>
          <w:sz w:val="22"/>
          <w:szCs w:val="22"/>
        </w:rPr>
      </w:pPr>
      <w:r w:rsidRPr="006A477B">
        <w:rPr>
          <w:rFonts w:asciiTheme="minorHAnsi" w:hAnsiTheme="minorHAnsi"/>
          <w:b/>
          <w:sz w:val="22"/>
          <w:szCs w:val="22"/>
        </w:rPr>
        <w:t>[PH CENTER LETTERHEAD]</w:t>
      </w:r>
    </w:p>
    <w:p w:rsidR="00025EBA" w:rsidRPr="006A477B" w:rsidRDefault="00025EBA" w:rsidP="00025EBA">
      <w:pPr>
        <w:rPr>
          <w:rFonts w:asciiTheme="minorHAnsi" w:hAnsiTheme="minorHAnsi"/>
          <w:b/>
          <w:sz w:val="22"/>
          <w:szCs w:val="22"/>
        </w:rPr>
      </w:pPr>
    </w:p>
    <w:p w:rsidR="00025EBA" w:rsidRPr="006A477B" w:rsidRDefault="006A477B" w:rsidP="00025EBA">
      <w:pPr>
        <w:rPr>
          <w:rFonts w:asciiTheme="minorHAnsi" w:hAnsiTheme="minorHAnsi"/>
          <w:b/>
          <w:sz w:val="22"/>
          <w:szCs w:val="22"/>
        </w:rPr>
      </w:pPr>
      <w:r w:rsidRPr="006A477B">
        <w:rPr>
          <w:rFonts w:asciiTheme="minorHAnsi" w:hAnsiTheme="minorHAnsi"/>
          <w:b/>
          <w:sz w:val="22"/>
          <w:szCs w:val="22"/>
        </w:rPr>
        <w:t>[TODAY’S DATE]</w:t>
      </w:r>
    </w:p>
    <w:p w:rsidR="00025EBA" w:rsidRPr="006A477B" w:rsidRDefault="00025EBA" w:rsidP="00025EBA">
      <w:pPr>
        <w:rPr>
          <w:sz w:val="22"/>
          <w:szCs w:val="22"/>
        </w:rPr>
      </w:pPr>
    </w:p>
    <w:p w:rsidR="00025EBA" w:rsidRPr="006A477B" w:rsidRDefault="00025EBA" w:rsidP="00025EBA">
      <w:pPr>
        <w:rPr>
          <w:sz w:val="22"/>
          <w:szCs w:val="22"/>
        </w:rPr>
      </w:pPr>
      <w:r w:rsidRPr="006A477B">
        <w:rPr>
          <w:sz w:val="22"/>
          <w:szCs w:val="22"/>
        </w:rPr>
        <w:t xml:space="preserve">Re:  </w:t>
      </w:r>
      <w:r w:rsidR="006A477B" w:rsidRPr="006A477B">
        <w:rPr>
          <w:rFonts w:asciiTheme="minorHAnsi" w:hAnsiTheme="minorHAnsi"/>
          <w:b/>
          <w:sz w:val="22"/>
          <w:szCs w:val="22"/>
        </w:rPr>
        <w:t>[PATIENT NAME, DOB]</w:t>
      </w:r>
    </w:p>
    <w:p w:rsidR="00025EBA" w:rsidRPr="006A477B" w:rsidRDefault="00025EBA" w:rsidP="00025EBA">
      <w:pPr>
        <w:rPr>
          <w:sz w:val="22"/>
          <w:szCs w:val="22"/>
        </w:rPr>
      </w:pPr>
    </w:p>
    <w:p w:rsidR="00025EBA" w:rsidRPr="006A477B" w:rsidRDefault="00025EBA" w:rsidP="00025EBA">
      <w:pPr>
        <w:rPr>
          <w:sz w:val="22"/>
          <w:szCs w:val="22"/>
        </w:rPr>
      </w:pPr>
      <w:r w:rsidRPr="006A477B">
        <w:rPr>
          <w:sz w:val="22"/>
          <w:szCs w:val="22"/>
        </w:rPr>
        <w:t>To Whom It May Concern:</w:t>
      </w:r>
    </w:p>
    <w:p w:rsidR="00025EBA" w:rsidRPr="006A477B" w:rsidRDefault="00025EBA" w:rsidP="00025EBA">
      <w:pPr>
        <w:rPr>
          <w:sz w:val="22"/>
          <w:szCs w:val="22"/>
        </w:rPr>
      </w:pPr>
    </w:p>
    <w:p w:rsidR="00025EBA" w:rsidRPr="006A477B" w:rsidRDefault="006A477B" w:rsidP="00025EBA">
      <w:pPr>
        <w:spacing w:line="276" w:lineRule="auto"/>
        <w:rPr>
          <w:sz w:val="22"/>
          <w:szCs w:val="22"/>
        </w:rPr>
      </w:pPr>
      <w:r w:rsidRPr="006A477B">
        <w:rPr>
          <w:rFonts w:asciiTheme="minorHAnsi" w:hAnsiTheme="minorHAnsi"/>
          <w:b/>
          <w:sz w:val="22"/>
          <w:szCs w:val="22"/>
        </w:rPr>
        <w:t>[PATIENT NAME]</w:t>
      </w:r>
      <w:r w:rsidRPr="006A477B">
        <w:rPr>
          <w:sz w:val="22"/>
          <w:szCs w:val="22"/>
        </w:rPr>
        <w:t xml:space="preserve"> </w:t>
      </w:r>
      <w:r w:rsidR="00025EBA" w:rsidRPr="006A477B">
        <w:rPr>
          <w:sz w:val="22"/>
          <w:szCs w:val="22"/>
        </w:rPr>
        <w:t xml:space="preserve">is a patient under my care for treatment of a chronic condition called Pulmonary Arterial Hypertension.  I am recommending full disability for </w:t>
      </w:r>
      <w:r w:rsidRPr="006A477B">
        <w:rPr>
          <w:rFonts w:asciiTheme="minorHAnsi" w:hAnsiTheme="minorHAnsi"/>
          <w:b/>
          <w:sz w:val="22"/>
          <w:szCs w:val="22"/>
        </w:rPr>
        <w:t>[PATIENT NAME]</w:t>
      </w:r>
      <w:r w:rsidRPr="006A477B">
        <w:rPr>
          <w:sz w:val="22"/>
          <w:szCs w:val="22"/>
        </w:rPr>
        <w:t xml:space="preserve"> </w:t>
      </w:r>
      <w:r w:rsidR="00025EBA" w:rsidRPr="006A477B">
        <w:rPr>
          <w:sz w:val="22"/>
          <w:szCs w:val="22"/>
        </w:rPr>
        <w:t xml:space="preserve">due to clinical evidence of irreversible </w:t>
      </w:r>
      <w:proofErr w:type="spellStart"/>
      <w:r w:rsidR="00025EBA" w:rsidRPr="006A477B">
        <w:rPr>
          <w:sz w:val="22"/>
          <w:szCs w:val="22"/>
        </w:rPr>
        <w:t>cor</w:t>
      </w:r>
      <w:proofErr w:type="spellEnd"/>
      <w:r w:rsidR="00025EBA" w:rsidRPr="006A477B">
        <w:rPr>
          <w:sz w:val="22"/>
          <w:szCs w:val="22"/>
        </w:rPr>
        <w:t xml:space="preserve"> </w:t>
      </w:r>
      <w:proofErr w:type="spellStart"/>
      <w:r w:rsidR="00025EBA" w:rsidRPr="006A477B">
        <w:rPr>
          <w:sz w:val="22"/>
          <w:szCs w:val="22"/>
        </w:rPr>
        <w:t>pulmonale</w:t>
      </w:r>
      <w:proofErr w:type="spellEnd"/>
      <w:r w:rsidR="00025EBA" w:rsidRPr="006A477B">
        <w:rPr>
          <w:sz w:val="22"/>
          <w:szCs w:val="22"/>
        </w:rPr>
        <w:t xml:space="preserve"> secondary to chronic pulmonary vascular hypertension documenting right ventricular overload and right heart failure.  The following summarizes pertinent medical information to support this recommendation.</w:t>
      </w:r>
    </w:p>
    <w:p w:rsidR="00025EBA" w:rsidRPr="006A477B" w:rsidRDefault="00025EBA" w:rsidP="00025EBA">
      <w:pPr>
        <w:spacing w:line="276" w:lineRule="auto"/>
        <w:rPr>
          <w:sz w:val="22"/>
          <w:szCs w:val="22"/>
        </w:rPr>
      </w:pPr>
    </w:p>
    <w:p w:rsidR="00025EBA" w:rsidRPr="006A477B" w:rsidRDefault="006A477B" w:rsidP="00025EBA">
      <w:pPr>
        <w:spacing w:line="276" w:lineRule="auto"/>
        <w:rPr>
          <w:rFonts w:asciiTheme="minorHAnsi" w:hAnsiTheme="minorHAnsi"/>
          <w:b/>
          <w:sz w:val="22"/>
          <w:szCs w:val="22"/>
        </w:rPr>
      </w:pPr>
      <w:r w:rsidRPr="006A477B">
        <w:rPr>
          <w:rFonts w:asciiTheme="minorHAnsi" w:hAnsiTheme="minorHAnsi"/>
          <w:b/>
          <w:sz w:val="22"/>
          <w:szCs w:val="22"/>
        </w:rPr>
        <w:t>1)</w:t>
      </w:r>
      <w:r w:rsidRPr="006A477B">
        <w:rPr>
          <w:rFonts w:asciiTheme="minorHAnsi" w:hAnsiTheme="minorHAnsi"/>
          <w:b/>
          <w:sz w:val="22"/>
          <w:szCs w:val="22"/>
        </w:rPr>
        <w:tab/>
      </w:r>
      <w:r>
        <w:rPr>
          <w:rFonts w:asciiTheme="minorHAnsi" w:hAnsiTheme="minorHAnsi"/>
          <w:b/>
          <w:sz w:val="22"/>
          <w:szCs w:val="22"/>
        </w:rPr>
        <w:t>[</w:t>
      </w:r>
      <w:r w:rsidRPr="006A477B">
        <w:rPr>
          <w:rFonts w:asciiTheme="minorHAnsi" w:hAnsiTheme="minorHAnsi"/>
          <w:b/>
          <w:sz w:val="22"/>
          <w:szCs w:val="22"/>
        </w:rPr>
        <w:t>DIAGNOSIS</w:t>
      </w:r>
      <w:r>
        <w:rPr>
          <w:rFonts w:asciiTheme="minorHAnsi" w:hAnsiTheme="minorHAnsi"/>
          <w:b/>
          <w:sz w:val="22"/>
          <w:szCs w:val="22"/>
        </w:rPr>
        <w:t>]</w:t>
      </w:r>
    </w:p>
    <w:p w:rsidR="00025EBA" w:rsidRPr="006A477B" w:rsidRDefault="006A477B" w:rsidP="00025EBA">
      <w:pPr>
        <w:spacing w:line="276" w:lineRule="auto"/>
        <w:ind w:left="720" w:hanging="720"/>
        <w:rPr>
          <w:rFonts w:asciiTheme="minorHAnsi" w:hAnsiTheme="minorHAnsi"/>
          <w:b/>
          <w:sz w:val="22"/>
          <w:szCs w:val="22"/>
        </w:rPr>
      </w:pPr>
      <w:r w:rsidRPr="006A477B">
        <w:rPr>
          <w:rFonts w:asciiTheme="minorHAnsi" w:hAnsiTheme="minorHAnsi"/>
          <w:b/>
          <w:sz w:val="22"/>
          <w:szCs w:val="22"/>
        </w:rPr>
        <w:t>2)</w:t>
      </w:r>
      <w:r w:rsidRPr="006A477B">
        <w:rPr>
          <w:rFonts w:asciiTheme="minorHAnsi" w:hAnsiTheme="minorHAnsi"/>
          <w:b/>
          <w:sz w:val="22"/>
          <w:szCs w:val="22"/>
        </w:rPr>
        <w:tab/>
      </w:r>
      <w:r>
        <w:rPr>
          <w:rFonts w:asciiTheme="minorHAnsi" w:hAnsiTheme="minorHAnsi"/>
          <w:b/>
          <w:sz w:val="22"/>
          <w:szCs w:val="22"/>
        </w:rPr>
        <w:t>[</w:t>
      </w:r>
      <w:r w:rsidRPr="006A477B">
        <w:rPr>
          <w:rFonts w:asciiTheme="minorHAnsi" w:hAnsiTheme="minorHAnsi"/>
          <w:b/>
          <w:sz w:val="22"/>
          <w:szCs w:val="22"/>
        </w:rPr>
        <w:t>EXPLAIN RESULTS OF RIGHT HEART CATHETERIZATION (TO MEET SSD CRITERIA PATIENT MUST HAVE A MEAN PA PRESSURE &gt;40 MM HG)</w:t>
      </w:r>
      <w:r>
        <w:rPr>
          <w:rFonts w:asciiTheme="minorHAnsi" w:hAnsiTheme="minorHAnsi"/>
          <w:b/>
          <w:sz w:val="22"/>
          <w:szCs w:val="22"/>
        </w:rPr>
        <w:t>]</w:t>
      </w:r>
    </w:p>
    <w:p w:rsidR="00025EBA" w:rsidRPr="006A477B" w:rsidRDefault="006A477B" w:rsidP="00025EBA">
      <w:pPr>
        <w:spacing w:line="276" w:lineRule="auto"/>
        <w:rPr>
          <w:rFonts w:asciiTheme="minorHAnsi" w:hAnsiTheme="minorHAnsi"/>
          <w:b/>
          <w:sz w:val="22"/>
          <w:szCs w:val="22"/>
        </w:rPr>
      </w:pPr>
      <w:r w:rsidRPr="006A477B">
        <w:rPr>
          <w:rFonts w:asciiTheme="minorHAnsi" w:hAnsiTheme="minorHAnsi"/>
          <w:b/>
          <w:sz w:val="22"/>
          <w:szCs w:val="22"/>
        </w:rPr>
        <w:t>3)</w:t>
      </w:r>
      <w:r w:rsidRPr="006A477B">
        <w:rPr>
          <w:rFonts w:asciiTheme="minorHAnsi" w:hAnsiTheme="minorHAnsi"/>
          <w:b/>
          <w:sz w:val="22"/>
          <w:szCs w:val="22"/>
        </w:rPr>
        <w:tab/>
      </w:r>
      <w:r>
        <w:rPr>
          <w:rFonts w:asciiTheme="minorHAnsi" w:hAnsiTheme="minorHAnsi"/>
          <w:b/>
          <w:sz w:val="22"/>
          <w:szCs w:val="22"/>
        </w:rPr>
        <w:t>[</w:t>
      </w:r>
      <w:r w:rsidRPr="006A477B">
        <w:rPr>
          <w:rFonts w:asciiTheme="minorHAnsi" w:hAnsiTheme="minorHAnsi"/>
          <w:b/>
          <w:sz w:val="22"/>
          <w:szCs w:val="22"/>
        </w:rPr>
        <w:t>NYHA FUNCTIONAL CLASS</w:t>
      </w:r>
      <w:r>
        <w:rPr>
          <w:rFonts w:asciiTheme="minorHAnsi" w:hAnsiTheme="minorHAnsi"/>
          <w:b/>
          <w:sz w:val="22"/>
          <w:szCs w:val="22"/>
        </w:rPr>
        <w:t>]</w:t>
      </w:r>
      <w:r w:rsidRPr="006A477B">
        <w:rPr>
          <w:rFonts w:asciiTheme="minorHAnsi" w:hAnsiTheme="minorHAnsi"/>
          <w:b/>
          <w:sz w:val="22"/>
          <w:szCs w:val="22"/>
        </w:rPr>
        <w:t xml:space="preserve"> </w:t>
      </w:r>
    </w:p>
    <w:p w:rsidR="00025EBA" w:rsidRPr="006A477B" w:rsidRDefault="006A477B" w:rsidP="00025EBA">
      <w:pPr>
        <w:spacing w:line="276" w:lineRule="auto"/>
        <w:ind w:left="720" w:hanging="720"/>
        <w:rPr>
          <w:rFonts w:asciiTheme="minorHAnsi" w:hAnsiTheme="minorHAnsi"/>
          <w:b/>
          <w:sz w:val="22"/>
          <w:szCs w:val="22"/>
        </w:rPr>
      </w:pPr>
      <w:r w:rsidRPr="006A477B">
        <w:rPr>
          <w:rFonts w:asciiTheme="minorHAnsi" w:hAnsiTheme="minorHAnsi"/>
          <w:b/>
          <w:sz w:val="22"/>
          <w:szCs w:val="22"/>
        </w:rPr>
        <w:t>4)</w:t>
      </w:r>
      <w:r w:rsidRPr="006A477B">
        <w:rPr>
          <w:rFonts w:asciiTheme="minorHAnsi" w:hAnsiTheme="minorHAnsi"/>
          <w:b/>
          <w:sz w:val="22"/>
          <w:szCs w:val="22"/>
        </w:rPr>
        <w:tab/>
      </w:r>
      <w:r>
        <w:rPr>
          <w:rFonts w:asciiTheme="minorHAnsi" w:hAnsiTheme="minorHAnsi"/>
          <w:b/>
          <w:sz w:val="22"/>
          <w:szCs w:val="22"/>
        </w:rPr>
        <w:t>[</w:t>
      </w:r>
      <w:r w:rsidRPr="006A477B">
        <w:rPr>
          <w:rFonts w:asciiTheme="minorHAnsi" w:hAnsiTheme="minorHAnsi"/>
          <w:b/>
          <w:sz w:val="22"/>
          <w:szCs w:val="22"/>
        </w:rPr>
        <w:t>DESCRIBE ALL RELEVANT PATIENT SYMPTOMS/COMPLAINTS/PROBLEMS AND ABILITY TO FUNCTION.</w:t>
      </w:r>
      <w:r>
        <w:rPr>
          <w:rFonts w:asciiTheme="minorHAnsi" w:hAnsiTheme="minorHAnsi"/>
          <w:b/>
          <w:sz w:val="22"/>
          <w:szCs w:val="22"/>
        </w:rPr>
        <w:t>]</w:t>
      </w:r>
    </w:p>
    <w:p w:rsidR="00025EBA" w:rsidRPr="006A477B" w:rsidRDefault="006A477B" w:rsidP="00025EBA">
      <w:pPr>
        <w:spacing w:line="276" w:lineRule="auto"/>
        <w:ind w:left="720" w:hanging="720"/>
        <w:rPr>
          <w:rFonts w:asciiTheme="minorHAnsi" w:hAnsiTheme="minorHAnsi"/>
          <w:b/>
          <w:sz w:val="22"/>
          <w:szCs w:val="22"/>
        </w:rPr>
      </w:pPr>
      <w:r w:rsidRPr="006A477B">
        <w:rPr>
          <w:rFonts w:asciiTheme="minorHAnsi" w:hAnsiTheme="minorHAnsi"/>
          <w:b/>
          <w:sz w:val="22"/>
          <w:szCs w:val="22"/>
        </w:rPr>
        <w:t>5)</w:t>
      </w:r>
      <w:r w:rsidRPr="006A477B">
        <w:rPr>
          <w:rFonts w:asciiTheme="minorHAnsi" w:hAnsiTheme="minorHAnsi"/>
          <w:b/>
          <w:sz w:val="22"/>
          <w:szCs w:val="22"/>
        </w:rPr>
        <w:tab/>
      </w:r>
      <w:r>
        <w:rPr>
          <w:rFonts w:asciiTheme="minorHAnsi" w:hAnsiTheme="minorHAnsi"/>
          <w:b/>
          <w:sz w:val="22"/>
          <w:szCs w:val="22"/>
        </w:rPr>
        <w:t>[</w:t>
      </w:r>
      <w:r w:rsidRPr="006A477B">
        <w:rPr>
          <w:rFonts w:asciiTheme="minorHAnsi" w:hAnsiTheme="minorHAnsi"/>
          <w:b/>
          <w:sz w:val="22"/>
          <w:szCs w:val="22"/>
        </w:rPr>
        <w:t>LIST CURRENT MEDICAL THERAPY</w:t>
      </w:r>
      <w:r>
        <w:rPr>
          <w:rFonts w:asciiTheme="minorHAnsi" w:hAnsiTheme="minorHAnsi"/>
          <w:b/>
          <w:sz w:val="22"/>
          <w:szCs w:val="22"/>
        </w:rPr>
        <w:t>]</w:t>
      </w:r>
    </w:p>
    <w:p w:rsidR="00025EBA" w:rsidRPr="006A477B" w:rsidRDefault="006A477B" w:rsidP="00025EBA">
      <w:pPr>
        <w:spacing w:line="276" w:lineRule="auto"/>
        <w:ind w:left="720" w:hanging="720"/>
        <w:rPr>
          <w:rFonts w:asciiTheme="minorHAnsi" w:hAnsiTheme="minorHAnsi"/>
          <w:b/>
          <w:sz w:val="22"/>
          <w:szCs w:val="22"/>
        </w:rPr>
      </w:pPr>
      <w:r w:rsidRPr="006A477B">
        <w:rPr>
          <w:rFonts w:asciiTheme="minorHAnsi" w:hAnsiTheme="minorHAnsi"/>
          <w:b/>
          <w:sz w:val="22"/>
          <w:szCs w:val="22"/>
        </w:rPr>
        <w:t>6)</w:t>
      </w:r>
      <w:r w:rsidRPr="006A477B">
        <w:rPr>
          <w:rFonts w:asciiTheme="minorHAnsi" w:hAnsiTheme="minorHAnsi"/>
          <w:b/>
          <w:sz w:val="22"/>
          <w:szCs w:val="22"/>
        </w:rPr>
        <w:tab/>
      </w:r>
      <w:r>
        <w:rPr>
          <w:rFonts w:asciiTheme="minorHAnsi" w:hAnsiTheme="minorHAnsi"/>
          <w:b/>
          <w:sz w:val="22"/>
          <w:szCs w:val="22"/>
        </w:rPr>
        <w:t>[</w:t>
      </w:r>
      <w:r w:rsidRPr="006A477B">
        <w:rPr>
          <w:rFonts w:asciiTheme="minorHAnsi" w:hAnsiTheme="minorHAnsi"/>
          <w:b/>
          <w:sz w:val="22"/>
          <w:szCs w:val="22"/>
        </w:rPr>
        <w:t>DETAIL A FULL DESCRIPTION OF ANY THERAPIES SUCH AS PROSTACYCLIN AND ITS METHOD OF DELIVERY AS SSA MEDICAL PERSONNEL ARE NOT FAMILIAR WITH THESE THERAPIES AND DO NOT UNDERSTAND HOW THEY AFFECT A PATIENT’S LIFESTYLE.]</w:t>
      </w:r>
    </w:p>
    <w:p w:rsidR="00025EBA" w:rsidRPr="006A477B" w:rsidRDefault="00025EBA" w:rsidP="00025EBA">
      <w:pPr>
        <w:spacing w:line="276" w:lineRule="auto"/>
        <w:ind w:left="720" w:hanging="720"/>
        <w:rPr>
          <w:sz w:val="22"/>
          <w:szCs w:val="22"/>
        </w:rPr>
      </w:pPr>
    </w:p>
    <w:p w:rsidR="00025EBA" w:rsidRPr="006A477B" w:rsidRDefault="00025EBA" w:rsidP="00025EBA">
      <w:pPr>
        <w:spacing w:line="276" w:lineRule="auto"/>
        <w:ind w:left="720" w:hanging="720"/>
        <w:rPr>
          <w:sz w:val="22"/>
          <w:szCs w:val="22"/>
        </w:rPr>
      </w:pPr>
      <w:r w:rsidRPr="006A477B">
        <w:rPr>
          <w:sz w:val="22"/>
          <w:szCs w:val="22"/>
        </w:rPr>
        <w:t xml:space="preserve">The above medical information demonstrates that </w:t>
      </w:r>
      <w:r w:rsidR="006A477B" w:rsidRPr="006A477B">
        <w:rPr>
          <w:rFonts w:asciiTheme="minorHAnsi" w:hAnsiTheme="minorHAnsi"/>
          <w:b/>
          <w:sz w:val="22"/>
          <w:szCs w:val="22"/>
        </w:rPr>
        <w:t>[PATIENT NAME]</w:t>
      </w:r>
      <w:r w:rsidR="006A477B" w:rsidRPr="006A477B">
        <w:rPr>
          <w:sz w:val="22"/>
          <w:szCs w:val="22"/>
        </w:rPr>
        <w:t xml:space="preserve"> </w:t>
      </w:r>
      <w:r w:rsidRPr="006A477B">
        <w:rPr>
          <w:sz w:val="22"/>
          <w:szCs w:val="22"/>
        </w:rPr>
        <w:t xml:space="preserve">meets disability listing </w:t>
      </w:r>
    </w:p>
    <w:p w:rsidR="00025EBA" w:rsidRPr="006A477B" w:rsidRDefault="006A477B" w:rsidP="00025EBA">
      <w:pPr>
        <w:spacing w:line="276" w:lineRule="auto"/>
        <w:ind w:left="720" w:hanging="720"/>
        <w:rPr>
          <w:rFonts w:asciiTheme="minorHAnsi" w:hAnsiTheme="minorHAnsi"/>
          <w:b/>
          <w:i/>
          <w:sz w:val="22"/>
          <w:szCs w:val="22"/>
        </w:rPr>
      </w:pPr>
      <w:r w:rsidRPr="006A477B">
        <w:rPr>
          <w:rFonts w:asciiTheme="minorHAnsi" w:hAnsiTheme="minorHAnsi"/>
          <w:b/>
          <w:sz w:val="22"/>
          <w:szCs w:val="22"/>
        </w:rPr>
        <w:t xml:space="preserve">[INSERT/CHOOSE APPROPRIATE LISTINGS]: </w:t>
      </w:r>
    </w:p>
    <w:p w:rsidR="00025EBA" w:rsidRPr="006A477B" w:rsidRDefault="00025EBA" w:rsidP="00025EBA">
      <w:pPr>
        <w:spacing w:line="276" w:lineRule="auto"/>
        <w:ind w:left="720" w:hanging="720"/>
        <w:rPr>
          <w:i/>
          <w:sz w:val="22"/>
          <w:szCs w:val="22"/>
        </w:rPr>
      </w:pPr>
      <w:r w:rsidRPr="006A477B">
        <w:rPr>
          <w:b/>
          <w:i/>
          <w:sz w:val="22"/>
          <w:szCs w:val="22"/>
        </w:rPr>
        <w:tab/>
      </w:r>
      <w:r w:rsidRPr="006A477B">
        <w:rPr>
          <w:i/>
          <w:sz w:val="22"/>
          <w:szCs w:val="22"/>
        </w:rPr>
        <w:t xml:space="preserve">3.09A - Mean pulmonary artery pressure greater than 40 mm Hg and 3.00G - Chronic </w:t>
      </w:r>
      <w:proofErr w:type="spellStart"/>
      <w:r w:rsidRPr="006A477B">
        <w:rPr>
          <w:i/>
          <w:sz w:val="22"/>
          <w:szCs w:val="22"/>
        </w:rPr>
        <w:t>cor</w:t>
      </w:r>
      <w:proofErr w:type="spellEnd"/>
      <w:r w:rsidRPr="006A477B">
        <w:rPr>
          <w:i/>
          <w:sz w:val="22"/>
          <w:szCs w:val="22"/>
        </w:rPr>
        <w:t xml:space="preserve"> </w:t>
      </w:r>
      <w:proofErr w:type="spellStart"/>
      <w:r w:rsidRPr="006A477B">
        <w:rPr>
          <w:i/>
          <w:sz w:val="22"/>
          <w:szCs w:val="22"/>
        </w:rPr>
        <w:t>pulmonale</w:t>
      </w:r>
      <w:proofErr w:type="spellEnd"/>
      <w:r w:rsidRPr="006A477B">
        <w:rPr>
          <w:i/>
          <w:sz w:val="22"/>
          <w:szCs w:val="22"/>
        </w:rPr>
        <w:t xml:space="preserve"> and pulmonary vascular disease.</w:t>
      </w:r>
    </w:p>
    <w:p w:rsidR="00025EBA" w:rsidRPr="006A477B" w:rsidRDefault="00025EBA" w:rsidP="00025EBA">
      <w:pPr>
        <w:spacing w:line="276" w:lineRule="auto"/>
        <w:ind w:left="720" w:hanging="720"/>
        <w:rPr>
          <w:i/>
          <w:sz w:val="22"/>
          <w:szCs w:val="22"/>
        </w:rPr>
      </w:pPr>
      <w:r w:rsidRPr="006A477B">
        <w:rPr>
          <w:i/>
          <w:sz w:val="22"/>
          <w:szCs w:val="22"/>
        </w:rPr>
        <w:tab/>
        <w:t>3.09B – Arterial hypoxemia and 3.02C2 – Chronic impairment of gas exchange due to clinically documented pulmonary disease.</w:t>
      </w:r>
    </w:p>
    <w:p w:rsidR="00025EBA" w:rsidRPr="006A477B" w:rsidRDefault="00025EBA" w:rsidP="00025EBA">
      <w:pPr>
        <w:spacing w:line="276" w:lineRule="auto"/>
        <w:ind w:left="720" w:hanging="720"/>
        <w:rPr>
          <w:i/>
          <w:sz w:val="22"/>
          <w:szCs w:val="22"/>
        </w:rPr>
      </w:pPr>
      <w:r w:rsidRPr="006A477B">
        <w:rPr>
          <w:i/>
          <w:sz w:val="22"/>
          <w:szCs w:val="22"/>
        </w:rPr>
        <w:tab/>
        <w:t>4.02 - Chronic heart failure</w:t>
      </w:r>
    </w:p>
    <w:p w:rsidR="00025EBA" w:rsidRPr="006A477B" w:rsidRDefault="00025EBA" w:rsidP="00025EBA">
      <w:pPr>
        <w:spacing w:line="276" w:lineRule="auto"/>
        <w:rPr>
          <w:i/>
          <w:sz w:val="22"/>
          <w:szCs w:val="22"/>
        </w:rPr>
      </w:pPr>
    </w:p>
    <w:p w:rsidR="00025EBA" w:rsidRPr="006A477B" w:rsidRDefault="00025EBA" w:rsidP="00025EBA">
      <w:pPr>
        <w:spacing w:line="276" w:lineRule="auto"/>
        <w:rPr>
          <w:sz w:val="22"/>
          <w:szCs w:val="22"/>
        </w:rPr>
      </w:pPr>
      <w:r w:rsidRPr="006A477B">
        <w:rPr>
          <w:sz w:val="22"/>
          <w:szCs w:val="22"/>
        </w:rPr>
        <w:t xml:space="preserve">Despite compliance with medical therapy, a sustained level of symptom relief has not been achieved.  All of </w:t>
      </w:r>
      <w:r w:rsidR="006A477B" w:rsidRPr="006A477B">
        <w:rPr>
          <w:rFonts w:asciiTheme="minorHAnsi" w:hAnsiTheme="minorHAnsi"/>
          <w:b/>
          <w:sz w:val="22"/>
          <w:szCs w:val="22"/>
        </w:rPr>
        <w:t>[PATIENT NAME]</w:t>
      </w:r>
      <w:r w:rsidR="006A477B" w:rsidRPr="006A477B">
        <w:rPr>
          <w:sz w:val="22"/>
          <w:szCs w:val="22"/>
        </w:rPr>
        <w:t xml:space="preserve"> </w:t>
      </w:r>
      <w:r w:rsidRPr="006A477B">
        <w:rPr>
          <w:sz w:val="22"/>
          <w:szCs w:val="22"/>
        </w:rPr>
        <w:t xml:space="preserve">energy is consumed with trying to manage the medical therapy, disease-imposed activity restrictions, and </w:t>
      </w:r>
      <w:r w:rsidR="006A477B" w:rsidRPr="006A477B">
        <w:rPr>
          <w:rFonts w:asciiTheme="minorHAnsi" w:hAnsiTheme="minorHAnsi"/>
          <w:b/>
          <w:sz w:val="22"/>
          <w:szCs w:val="22"/>
        </w:rPr>
        <w:t>[HIS/HER]</w:t>
      </w:r>
      <w:r w:rsidR="006A477B" w:rsidRPr="006A477B">
        <w:rPr>
          <w:b/>
          <w:i/>
          <w:sz w:val="22"/>
          <w:szCs w:val="22"/>
        </w:rPr>
        <w:t xml:space="preserve"> </w:t>
      </w:r>
      <w:r w:rsidRPr="006A477B">
        <w:rPr>
          <w:sz w:val="22"/>
          <w:szCs w:val="22"/>
        </w:rPr>
        <w:t xml:space="preserve">own mental and physical health needs.  </w:t>
      </w:r>
    </w:p>
    <w:p w:rsidR="00025EBA" w:rsidRPr="006A477B" w:rsidRDefault="00025EBA" w:rsidP="00025EBA">
      <w:pPr>
        <w:spacing w:line="276" w:lineRule="auto"/>
        <w:rPr>
          <w:sz w:val="22"/>
          <w:szCs w:val="22"/>
        </w:rPr>
      </w:pPr>
    </w:p>
    <w:p w:rsidR="00025EBA" w:rsidRPr="006A477B" w:rsidRDefault="00025EBA" w:rsidP="00025EBA">
      <w:pPr>
        <w:spacing w:line="276" w:lineRule="auto"/>
        <w:rPr>
          <w:sz w:val="22"/>
          <w:szCs w:val="22"/>
        </w:rPr>
      </w:pPr>
      <w:r w:rsidRPr="006A477B">
        <w:rPr>
          <w:sz w:val="22"/>
          <w:szCs w:val="22"/>
        </w:rPr>
        <w:lastRenderedPageBreak/>
        <w:t>Pulmonary Arterial Hypertension is a chronic, progressive</w:t>
      </w:r>
      <w:r w:rsidR="006A477B">
        <w:rPr>
          <w:sz w:val="22"/>
          <w:szCs w:val="22"/>
        </w:rPr>
        <w:t xml:space="preserve"> disease</w:t>
      </w:r>
      <w:r w:rsidRPr="006A477B">
        <w:rPr>
          <w:sz w:val="22"/>
          <w:szCs w:val="22"/>
        </w:rPr>
        <w:t xml:space="preserve"> for which there is no cure.  I am recommending full disability for </w:t>
      </w:r>
      <w:r w:rsidR="006A477B" w:rsidRPr="006A477B">
        <w:rPr>
          <w:rFonts w:asciiTheme="minorHAnsi" w:hAnsiTheme="minorHAnsi"/>
          <w:b/>
          <w:sz w:val="22"/>
          <w:szCs w:val="22"/>
        </w:rPr>
        <w:t>[PATIENT NAME]</w:t>
      </w:r>
      <w:r w:rsidR="006A477B" w:rsidRPr="006A477B">
        <w:rPr>
          <w:sz w:val="22"/>
          <w:szCs w:val="22"/>
        </w:rPr>
        <w:t xml:space="preserve"> </w:t>
      </w:r>
      <w:r w:rsidRPr="006A477B">
        <w:rPr>
          <w:sz w:val="22"/>
          <w:szCs w:val="22"/>
        </w:rPr>
        <w:t xml:space="preserve">as </w:t>
      </w:r>
      <w:r w:rsidR="006A477B" w:rsidRPr="006A477B">
        <w:rPr>
          <w:rFonts w:asciiTheme="minorHAnsi" w:hAnsiTheme="minorHAnsi"/>
          <w:b/>
          <w:sz w:val="22"/>
          <w:szCs w:val="22"/>
        </w:rPr>
        <w:t>[HE/SHE]</w:t>
      </w:r>
      <w:r w:rsidR="006A477B" w:rsidRPr="006A477B">
        <w:rPr>
          <w:sz w:val="22"/>
          <w:szCs w:val="22"/>
        </w:rPr>
        <w:t xml:space="preserve"> </w:t>
      </w:r>
      <w:r w:rsidRPr="006A477B">
        <w:rPr>
          <w:sz w:val="22"/>
          <w:szCs w:val="22"/>
        </w:rPr>
        <w:t>meets the medical criteria.</w:t>
      </w:r>
    </w:p>
    <w:p w:rsidR="00025EBA" w:rsidRPr="006A477B" w:rsidRDefault="00025EBA" w:rsidP="00025EBA">
      <w:pPr>
        <w:spacing w:line="276" w:lineRule="auto"/>
        <w:rPr>
          <w:sz w:val="22"/>
          <w:szCs w:val="22"/>
        </w:rPr>
      </w:pPr>
      <w:r w:rsidRPr="006A477B">
        <w:rPr>
          <w:sz w:val="22"/>
          <w:szCs w:val="22"/>
        </w:rPr>
        <w:t xml:space="preserve">Your prompt review and approval for full social security disability would be greatly appreciated.  If you require additional information, please contact </w:t>
      </w:r>
      <w:r w:rsidR="006A477B" w:rsidRPr="006A477B">
        <w:rPr>
          <w:rFonts w:asciiTheme="minorHAnsi" w:hAnsiTheme="minorHAnsi"/>
          <w:b/>
          <w:sz w:val="22"/>
          <w:szCs w:val="22"/>
        </w:rPr>
        <w:t>[CONTACT INFORMATION]</w:t>
      </w:r>
      <w:r w:rsidR="006A477B" w:rsidRPr="006A477B">
        <w:rPr>
          <w:rFonts w:asciiTheme="minorHAnsi" w:hAnsiTheme="minorHAnsi"/>
          <w:sz w:val="22"/>
          <w:szCs w:val="22"/>
        </w:rPr>
        <w:t>.</w:t>
      </w:r>
    </w:p>
    <w:p w:rsidR="00025EBA" w:rsidRPr="006A477B" w:rsidRDefault="00025EBA" w:rsidP="00025EBA">
      <w:pPr>
        <w:spacing w:line="276" w:lineRule="auto"/>
        <w:rPr>
          <w:sz w:val="22"/>
          <w:szCs w:val="22"/>
        </w:rPr>
      </w:pPr>
    </w:p>
    <w:p w:rsidR="00025EBA" w:rsidRPr="006A477B" w:rsidRDefault="00025EBA" w:rsidP="00025EBA">
      <w:pPr>
        <w:spacing w:line="276" w:lineRule="auto"/>
        <w:rPr>
          <w:sz w:val="22"/>
          <w:szCs w:val="22"/>
        </w:rPr>
      </w:pPr>
    </w:p>
    <w:p w:rsidR="00025EBA" w:rsidRDefault="00025EBA" w:rsidP="00025EBA">
      <w:pPr>
        <w:spacing w:line="276" w:lineRule="auto"/>
        <w:rPr>
          <w:sz w:val="22"/>
          <w:szCs w:val="22"/>
        </w:rPr>
      </w:pPr>
      <w:r w:rsidRPr="006A477B">
        <w:rPr>
          <w:sz w:val="22"/>
          <w:szCs w:val="22"/>
        </w:rPr>
        <w:t>Sincerely,</w:t>
      </w:r>
    </w:p>
    <w:p w:rsidR="006A477B" w:rsidRPr="006A477B" w:rsidRDefault="006A477B" w:rsidP="00025EBA">
      <w:pPr>
        <w:spacing w:line="276" w:lineRule="auto"/>
        <w:rPr>
          <w:sz w:val="22"/>
          <w:szCs w:val="22"/>
        </w:rPr>
      </w:pPr>
    </w:p>
    <w:p w:rsidR="006A477B" w:rsidRPr="006A477B" w:rsidRDefault="006A477B" w:rsidP="006A477B">
      <w:pPr>
        <w:rPr>
          <w:rFonts w:asciiTheme="minorHAnsi" w:hAnsiTheme="minorHAnsi"/>
          <w:b/>
          <w:caps/>
          <w:szCs w:val="24"/>
        </w:rPr>
      </w:pPr>
      <w:r w:rsidRPr="006A477B">
        <w:rPr>
          <w:rFonts w:asciiTheme="minorHAnsi" w:hAnsiTheme="minorHAnsi"/>
          <w:b/>
          <w:szCs w:val="24"/>
        </w:rPr>
        <w:t xml:space="preserve">[PHYSICIAN NAME], [DATE] </w:t>
      </w:r>
    </w:p>
    <w:p w:rsidR="006A477B" w:rsidRPr="006A477B" w:rsidRDefault="006A477B" w:rsidP="006A477B">
      <w:pPr>
        <w:rPr>
          <w:rFonts w:asciiTheme="minorHAnsi" w:hAnsiTheme="minorHAnsi"/>
          <w:b/>
          <w:caps/>
          <w:szCs w:val="24"/>
        </w:rPr>
      </w:pPr>
      <w:r w:rsidRPr="006A477B">
        <w:rPr>
          <w:rFonts w:asciiTheme="minorHAnsi" w:hAnsiTheme="minorHAnsi"/>
          <w:b/>
          <w:szCs w:val="24"/>
        </w:rPr>
        <w:t>[SIGNATURE]</w:t>
      </w:r>
    </w:p>
    <w:p w:rsidR="006A477B" w:rsidRPr="006A477B" w:rsidRDefault="006A477B" w:rsidP="006A477B">
      <w:pPr>
        <w:rPr>
          <w:rFonts w:asciiTheme="minorHAnsi" w:hAnsiTheme="minorHAnsi"/>
          <w:b/>
          <w:caps/>
          <w:szCs w:val="24"/>
        </w:rPr>
      </w:pPr>
      <w:r w:rsidRPr="006A477B">
        <w:rPr>
          <w:rFonts w:asciiTheme="minorHAnsi" w:hAnsiTheme="minorHAnsi"/>
          <w:b/>
          <w:szCs w:val="24"/>
        </w:rPr>
        <w:t>[PRINT NAME]</w:t>
      </w:r>
    </w:p>
    <w:p w:rsidR="006A477B" w:rsidRPr="006A477B" w:rsidRDefault="006A477B" w:rsidP="006A477B">
      <w:pPr>
        <w:rPr>
          <w:rFonts w:asciiTheme="minorHAnsi" w:hAnsiTheme="minorHAnsi"/>
          <w:b/>
          <w:caps/>
          <w:szCs w:val="24"/>
        </w:rPr>
      </w:pPr>
      <w:r w:rsidRPr="006A477B">
        <w:rPr>
          <w:rFonts w:asciiTheme="minorHAnsi" w:hAnsiTheme="minorHAnsi"/>
          <w:b/>
          <w:szCs w:val="24"/>
        </w:rPr>
        <w:t>[ADDRESS]</w:t>
      </w:r>
    </w:p>
    <w:p w:rsidR="006A477B" w:rsidRPr="006A477B" w:rsidRDefault="006A477B" w:rsidP="006A477B">
      <w:pPr>
        <w:rPr>
          <w:rFonts w:asciiTheme="minorHAnsi" w:hAnsiTheme="minorHAnsi"/>
          <w:b/>
          <w:caps/>
          <w:szCs w:val="24"/>
        </w:rPr>
      </w:pPr>
      <w:r w:rsidRPr="006A477B">
        <w:rPr>
          <w:rFonts w:asciiTheme="minorHAnsi" w:hAnsiTheme="minorHAnsi"/>
          <w:b/>
          <w:szCs w:val="24"/>
        </w:rPr>
        <w:t>[PHONE NUMBER]</w:t>
      </w:r>
      <w:r w:rsidRPr="006A477B">
        <w:rPr>
          <w:rFonts w:asciiTheme="minorHAnsi" w:hAnsiTheme="minorHAnsi"/>
          <w:b/>
          <w:szCs w:val="24"/>
        </w:rPr>
        <w:tab/>
      </w:r>
      <w:r w:rsidRPr="006A477B">
        <w:rPr>
          <w:rFonts w:asciiTheme="minorHAnsi" w:hAnsiTheme="minorHAnsi"/>
          <w:b/>
          <w:szCs w:val="24"/>
        </w:rPr>
        <w:tab/>
        <w:t>[FAX NUMBER]</w:t>
      </w:r>
    </w:p>
    <w:p w:rsidR="00025EBA" w:rsidRPr="006A477B" w:rsidRDefault="00025EBA" w:rsidP="00025EBA">
      <w:pPr>
        <w:spacing w:line="276" w:lineRule="auto"/>
        <w:rPr>
          <w:sz w:val="22"/>
          <w:szCs w:val="22"/>
        </w:rPr>
      </w:pPr>
    </w:p>
    <w:p w:rsidR="000C43EE" w:rsidRPr="006A477B" w:rsidRDefault="000C43EE" w:rsidP="00025EBA">
      <w:pPr>
        <w:spacing w:line="276" w:lineRule="auto"/>
        <w:rPr>
          <w:sz w:val="22"/>
          <w:szCs w:val="22"/>
        </w:rPr>
      </w:pPr>
    </w:p>
    <w:sectPr w:rsidR="000C43EE" w:rsidRPr="006A477B" w:rsidSect="006A477B">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7B" w:rsidRDefault="006A477B" w:rsidP="00E051FF">
      <w:r>
        <w:separator/>
      </w:r>
    </w:p>
  </w:endnote>
  <w:endnote w:type="continuationSeparator" w:id="0">
    <w:p w:rsidR="006A477B" w:rsidRDefault="006A477B" w:rsidP="00E0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7B" w:rsidRPr="00E051FF" w:rsidRDefault="00773D47" w:rsidP="00E051FF">
    <w:pPr>
      <w:pStyle w:val="Footer"/>
      <w:jc w:val="center"/>
      <w:rPr>
        <w:rFonts w:asciiTheme="minorHAnsi" w:hAnsiTheme="minorHAnsi"/>
        <w:b/>
        <w:i/>
        <w:color w:val="800080"/>
        <w:sz w:val="20"/>
      </w:rPr>
    </w:pPr>
    <w:hyperlink r:id="rId1" w:history="1">
      <w:r w:rsidR="006A477B" w:rsidRPr="00E051FF">
        <w:rPr>
          <w:rStyle w:val="Hyperlink"/>
          <w:rFonts w:asciiTheme="minorHAnsi" w:hAnsiTheme="minorHAnsi"/>
          <w:b/>
          <w:i/>
          <w:color w:val="800080"/>
          <w:sz w:val="20"/>
          <w:u w:val="none"/>
        </w:rPr>
        <w:t>www.phassociation.org/patients/insurance</w:t>
      </w:r>
    </w:hyperlink>
  </w:p>
  <w:p w:rsidR="006A477B" w:rsidRDefault="006A4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7B" w:rsidRDefault="006A477B" w:rsidP="00E051FF">
      <w:r>
        <w:separator/>
      </w:r>
    </w:p>
  </w:footnote>
  <w:footnote w:type="continuationSeparator" w:id="0">
    <w:p w:rsidR="006A477B" w:rsidRDefault="006A477B" w:rsidP="00E05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D33"/>
    <w:multiLevelType w:val="hybridMultilevel"/>
    <w:tmpl w:val="38AA5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400F"/>
    <w:multiLevelType w:val="hybridMultilevel"/>
    <w:tmpl w:val="8B363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4B249F"/>
    <w:multiLevelType w:val="hybridMultilevel"/>
    <w:tmpl w:val="1F0C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BA"/>
    <w:rsid w:val="00025EBA"/>
    <w:rsid w:val="000C43EE"/>
    <w:rsid w:val="00297C09"/>
    <w:rsid w:val="00403D5F"/>
    <w:rsid w:val="004703A7"/>
    <w:rsid w:val="006A477B"/>
    <w:rsid w:val="00773D47"/>
    <w:rsid w:val="008D17EE"/>
    <w:rsid w:val="00B57184"/>
    <w:rsid w:val="00E051FF"/>
    <w:rsid w:val="00FE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427E6-2EA7-4773-A59B-A8A07025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B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5EBA"/>
    <w:rPr>
      <w:rFonts w:cs="Times New Roman"/>
      <w:color w:val="0000FF"/>
      <w:u w:val="single"/>
    </w:rPr>
  </w:style>
  <w:style w:type="paragraph" w:styleId="Header">
    <w:name w:val="header"/>
    <w:basedOn w:val="Normal"/>
    <w:link w:val="HeaderChar"/>
    <w:uiPriority w:val="99"/>
    <w:unhideWhenUsed/>
    <w:rsid w:val="00E051FF"/>
    <w:pPr>
      <w:tabs>
        <w:tab w:val="center" w:pos="4680"/>
        <w:tab w:val="right" w:pos="9360"/>
      </w:tabs>
    </w:pPr>
  </w:style>
  <w:style w:type="character" w:customStyle="1" w:styleId="HeaderChar">
    <w:name w:val="Header Char"/>
    <w:basedOn w:val="DefaultParagraphFont"/>
    <w:link w:val="Header"/>
    <w:uiPriority w:val="99"/>
    <w:rsid w:val="00E051F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E051FF"/>
    <w:pPr>
      <w:tabs>
        <w:tab w:val="center" w:pos="4680"/>
        <w:tab w:val="right" w:pos="9360"/>
      </w:tabs>
    </w:pPr>
  </w:style>
  <w:style w:type="character" w:customStyle="1" w:styleId="FooterChar">
    <w:name w:val="Footer Char"/>
    <w:basedOn w:val="DefaultParagraphFont"/>
    <w:link w:val="Footer"/>
    <w:uiPriority w:val="99"/>
    <w:semiHidden/>
    <w:rsid w:val="00E051FF"/>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73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disability/professionals/bluebook/3.00-Respiratory-Adult.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cialsecurity.gov/disability/professionals/bluebook/4.00-Cardiovascular-Adult.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hassociation.org/patients/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Beardsworth</dc:creator>
  <cp:keywords/>
  <dc:description/>
  <cp:lastModifiedBy>Nikki Blake</cp:lastModifiedBy>
  <cp:revision>2</cp:revision>
  <cp:lastPrinted>2010-06-11T13:56:00Z</cp:lastPrinted>
  <dcterms:created xsi:type="dcterms:W3CDTF">2016-11-07T18:10:00Z</dcterms:created>
  <dcterms:modified xsi:type="dcterms:W3CDTF">2016-11-07T18:10:00Z</dcterms:modified>
</cp:coreProperties>
</file>