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76" w:rsidRDefault="00AF2E76" w:rsidP="00AF2E76">
      <w:pPr>
        <w:jc w:val="center"/>
        <w:rPr>
          <w:rFonts w:ascii="Arial Rounded MT Bold" w:eastAsia="Times New Roman" w:hAnsi="Arial Rounded MT Bold"/>
          <w:color w:val="000080"/>
          <w:sz w:val="32"/>
          <w:szCs w:val="32"/>
        </w:rPr>
      </w:pPr>
    </w:p>
    <w:p w:rsidR="00AF2E76" w:rsidRPr="00377E40" w:rsidRDefault="00AF2E76" w:rsidP="00AF2E76">
      <w:pPr>
        <w:jc w:val="center"/>
        <w:rPr>
          <w:rFonts w:ascii="Arial Rounded MT Bold" w:eastAsia="Times New Roman" w:hAnsi="Arial Rounded MT Bold"/>
          <w:color w:val="000080"/>
          <w:sz w:val="32"/>
          <w:szCs w:val="32"/>
        </w:rPr>
      </w:pPr>
      <w:r>
        <w:rPr>
          <w:rFonts w:ascii="Arial Rounded MT Bold" w:eastAsia="Times New Roman" w:hAnsi="Arial Rounded MT Bold"/>
          <w:noProof/>
          <w:color w:val="000080"/>
          <w:sz w:val="32"/>
          <w:szCs w:val="32"/>
        </w:rPr>
        <w:drawing>
          <wp:anchor distT="0" distB="0" distL="114300" distR="114300" simplePos="0" relativeHeight="251659264" behindDoc="1" locked="0" layoutInCell="1" allowOverlap="1" wp14:anchorId="12D83A43" wp14:editId="0C3FDCEE">
            <wp:simplePos x="0" y="0"/>
            <wp:positionH relativeFrom="column">
              <wp:posOffset>317500</wp:posOffset>
            </wp:positionH>
            <wp:positionV relativeFrom="paragraph">
              <wp:posOffset>-257175</wp:posOffset>
            </wp:positionV>
            <wp:extent cx="721995" cy="998855"/>
            <wp:effectExtent l="0" t="0" r="1905" b="0"/>
            <wp:wrapTight wrapText="bothSides">
              <wp:wrapPolygon edited="0">
                <wp:start x="0" y="0"/>
                <wp:lineTo x="0" y="21010"/>
                <wp:lineTo x="21087" y="21010"/>
                <wp:lineTo x="21087" y="0"/>
                <wp:lineTo x="0" y="0"/>
              </wp:wrapPolygon>
            </wp:wrapTight>
            <wp:docPr id="26" name="Picture 26" descr="NewLogo_NoWord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_NoWord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99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E40">
        <w:rPr>
          <w:rFonts w:ascii="Arial Rounded MT Bold" w:eastAsia="Times New Roman" w:hAnsi="Arial Rounded MT Bold"/>
          <w:color w:val="000080"/>
          <w:sz w:val="32"/>
          <w:szCs w:val="32"/>
        </w:rPr>
        <w:t>Pulmonary Hypertension Association</w:t>
      </w:r>
    </w:p>
    <w:p w:rsidR="00AF2E76" w:rsidRPr="00377E40" w:rsidRDefault="00AF2E76" w:rsidP="00AF2E76">
      <w:pPr>
        <w:jc w:val="center"/>
        <w:rPr>
          <w:rFonts w:ascii="Times New Roman" w:eastAsia="Times New Roman" w:hAnsi="Times New Roman"/>
          <w:sz w:val="24"/>
          <w:szCs w:val="24"/>
        </w:rPr>
      </w:pPr>
      <w:r w:rsidRPr="00377E40">
        <w:rPr>
          <w:rFonts w:ascii="Arial Narrow" w:eastAsia="Times New Roman" w:hAnsi="Arial Narrow"/>
          <w:b/>
          <w:bCs/>
          <w:color w:val="000080"/>
          <w:sz w:val="24"/>
          <w:szCs w:val="24"/>
        </w:rPr>
        <w:t>801 Roeder Road, Suite 1000</w:t>
      </w:r>
    </w:p>
    <w:p w:rsidR="00AF2E76" w:rsidRPr="00377E40" w:rsidRDefault="00AF2E76" w:rsidP="00AF2E76">
      <w:pPr>
        <w:jc w:val="center"/>
        <w:rPr>
          <w:rFonts w:ascii="Times New Roman" w:eastAsia="Times New Roman" w:hAnsi="Times New Roman"/>
          <w:sz w:val="24"/>
          <w:szCs w:val="24"/>
        </w:rPr>
      </w:pPr>
      <w:r w:rsidRPr="00377E40">
        <w:rPr>
          <w:rFonts w:ascii="Arial Narrow" w:eastAsia="Times New Roman" w:hAnsi="Arial Narrow"/>
          <w:b/>
          <w:bCs/>
          <w:color w:val="000080"/>
          <w:sz w:val="24"/>
          <w:szCs w:val="24"/>
        </w:rPr>
        <w:t>Silver Spring, MD 20910</w:t>
      </w:r>
    </w:p>
    <w:p w:rsidR="00AF2E76" w:rsidRDefault="00AF2E76" w:rsidP="00AF2E76">
      <w:pPr>
        <w:pStyle w:val="ListParagraph"/>
        <w:ind w:left="3600" w:firstLine="720"/>
        <w:rPr>
          <w:sz w:val="23"/>
          <w:szCs w:val="23"/>
        </w:rPr>
      </w:pPr>
      <w:r w:rsidRPr="00377E40">
        <w:rPr>
          <w:rFonts w:ascii="Arial Narrow" w:eastAsia="Times New Roman" w:hAnsi="Arial Narrow"/>
          <w:b/>
          <w:bCs/>
          <w:color w:val="000080"/>
          <w:sz w:val="24"/>
          <w:szCs w:val="24"/>
        </w:rPr>
        <w:t>301-565-3004 • www.PHAssociation.org</w:t>
      </w:r>
    </w:p>
    <w:p w:rsidR="00AF2E76" w:rsidRDefault="00AF2E76" w:rsidP="00AF2E76">
      <w:pPr>
        <w:pStyle w:val="ListParagraph"/>
        <w:ind w:left="0"/>
        <w:rPr>
          <w:sz w:val="23"/>
          <w:szCs w:val="23"/>
        </w:rPr>
      </w:pPr>
    </w:p>
    <w:p w:rsidR="00AF2E76" w:rsidRDefault="00AF2E76" w:rsidP="00AF2E76">
      <w:pPr>
        <w:pStyle w:val="ListParagraph"/>
        <w:ind w:left="0"/>
      </w:pPr>
    </w:p>
    <w:p w:rsidR="00AF2E76" w:rsidRPr="009C0EFD" w:rsidRDefault="00AF2E76" w:rsidP="00AF2E76">
      <w:pPr>
        <w:pStyle w:val="ListParagraph"/>
        <w:ind w:left="0"/>
      </w:pPr>
      <w:r w:rsidRPr="009C0EFD">
        <w:t>Dear Parent,</w:t>
      </w:r>
    </w:p>
    <w:p w:rsidR="00AF2E76" w:rsidRPr="009C0EFD" w:rsidRDefault="00AF2E76" w:rsidP="00AF2E76">
      <w:pPr>
        <w:pStyle w:val="ListParagraph"/>
        <w:ind w:left="0"/>
      </w:pPr>
    </w:p>
    <w:p w:rsidR="00AF2E76" w:rsidRPr="009C0EFD" w:rsidRDefault="00AF2E76" w:rsidP="00AF2E76">
      <w:pPr>
        <w:pStyle w:val="ListParagraph"/>
        <w:ind w:left="0"/>
      </w:pPr>
      <w:r w:rsidRPr="009C0EFD">
        <w:t>The Pulmonary Hypertension Association (PHA) has developed the Pulmonary Hypertension School Resource Guide to assist and support you in educating your child’s school about pulmonary hypertension (PH). We recommend that you contact your child’s school before the academic year begins to organize a meeting with all school staff who will work with your child; this is different for each school and may include teachers, a school nurse, office staff, and others. Prior to this meeting, use th</w:t>
      </w:r>
      <w:r>
        <w:t>is</w:t>
      </w:r>
      <w:r w:rsidRPr="009C0EFD">
        <w:t xml:space="preserve"> </w:t>
      </w:r>
      <w:r>
        <w:t>g</w:t>
      </w:r>
      <w:r w:rsidRPr="009C0EFD">
        <w:t xml:space="preserve">uide to create a personalized overview of your child’s medical needs and request that each faculty member review it. </w:t>
      </w:r>
    </w:p>
    <w:p w:rsidR="00AF2E76" w:rsidRPr="009C0EFD" w:rsidRDefault="00AF2E76" w:rsidP="00AF2E76">
      <w:pPr>
        <w:pStyle w:val="ListParagraph"/>
        <w:ind w:left="0"/>
      </w:pPr>
    </w:p>
    <w:p w:rsidR="00AF2E76" w:rsidRPr="009C0EFD" w:rsidRDefault="00AF2E76" w:rsidP="00AF2E76">
      <w:pPr>
        <w:pStyle w:val="ListParagraph"/>
        <w:ind w:left="0"/>
        <w:rPr>
          <w:u w:val="single"/>
        </w:rPr>
      </w:pPr>
      <w:r w:rsidRPr="009C0EFD">
        <w:rPr>
          <w:u w:val="single"/>
        </w:rPr>
        <w:t xml:space="preserve">To personalize the </w:t>
      </w:r>
      <w:r>
        <w:rPr>
          <w:u w:val="single"/>
        </w:rPr>
        <w:t xml:space="preserve">School Resource </w:t>
      </w:r>
      <w:r w:rsidRPr="009C0EFD">
        <w:rPr>
          <w:u w:val="single"/>
        </w:rPr>
        <w:t>Guide:</w:t>
      </w:r>
    </w:p>
    <w:p w:rsidR="00AF2E76" w:rsidRPr="009C0EFD" w:rsidRDefault="00AF2E76" w:rsidP="00AF2E76">
      <w:pPr>
        <w:pStyle w:val="ListParagraph"/>
        <w:numPr>
          <w:ilvl w:val="0"/>
          <w:numId w:val="1"/>
        </w:numPr>
        <w:tabs>
          <w:tab w:val="left" w:pos="630"/>
        </w:tabs>
        <w:spacing w:after="200" w:line="276" w:lineRule="auto"/>
        <w:ind w:left="720"/>
      </w:pPr>
      <w:r w:rsidRPr="009C0EFD">
        <w:t>Download the following documents:</w:t>
      </w:r>
    </w:p>
    <w:p w:rsidR="00AF2E76" w:rsidRDefault="00AF2E76" w:rsidP="00AF2E76">
      <w:pPr>
        <w:pStyle w:val="ListParagraph"/>
        <w:numPr>
          <w:ilvl w:val="1"/>
          <w:numId w:val="1"/>
        </w:numPr>
        <w:tabs>
          <w:tab w:val="left" w:pos="630"/>
        </w:tabs>
        <w:spacing w:after="200" w:line="276" w:lineRule="auto"/>
        <w:ind w:left="1080"/>
      </w:pPr>
      <w:r w:rsidRPr="009C0EFD">
        <w:t>Letter to school staff and PH information sheet</w:t>
      </w:r>
    </w:p>
    <w:p w:rsidR="00AF2E76" w:rsidRPr="009C0EFD" w:rsidRDefault="00AF2E76" w:rsidP="00AF2E76">
      <w:pPr>
        <w:pStyle w:val="ListParagraph"/>
        <w:numPr>
          <w:ilvl w:val="1"/>
          <w:numId w:val="1"/>
        </w:numPr>
        <w:tabs>
          <w:tab w:val="left" w:pos="630"/>
        </w:tabs>
        <w:spacing w:after="200" w:line="276" w:lineRule="auto"/>
        <w:ind w:left="1080"/>
      </w:pPr>
      <w:bookmarkStart w:id="0" w:name="_GoBack"/>
      <w:bookmarkEnd w:id="0"/>
      <w:r>
        <w:t>Emergency 101 flier for emergency medical professionals</w:t>
      </w:r>
    </w:p>
    <w:p w:rsidR="00AF2E76" w:rsidRPr="009C0EFD" w:rsidRDefault="00AF2E76" w:rsidP="00AF2E76">
      <w:pPr>
        <w:pStyle w:val="ListParagraph"/>
        <w:numPr>
          <w:ilvl w:val="1"/>
          <w:numId w:val="1"/>
        </w:numPr>
        <w:tabs>
          <w:tab w:val="left" w:pos="630"/>
        </w:tabs>
        <w:spacing w:after="200" w:line="276" w:lineRule="auto"/>
        <w:ind w:left="1080"/>
      </w:pPr>
      <w:r w:rsidRPr="009C0EFD">
        <w:t>Student’s emergency information sheet</w:t>
      </w:r>
    </w:p>
    <w:p w:rsidR="00AF2E76" w:rsidRPr="009C0EFD" w:rsidRDefault="00AF2E76" w:rsidP="00AF2E76">
      <w:pPr>
        <w:pStyle w:val="ListParagraph"/>
        <w:numPr>
          <w:ilvl w:val="1"/>
          <w:numId w:val="1"/>
        </w:numPr>
        <w:tabs>
          <w:tab w:val="left" w:pos="630"/>
        </w:tabs>
        <w:spacing w:after="200" w:line="276" w:lineRule="auto"/>
        <w:ind w:left="1080"/>
      </w:pPr>
      <w:r w:rsidRPr="009C0EFD">
        <w:t>Medication list and activity restrictions</w:t>
      </w:r>
    </w:p>
    <w:p w:rsidR="00AF2E76" w:rsidRPr="009C0EFD" w:rsidRDefault="00AF2E76" w:rsidP="00AF2E76">
      <w:pPr>
        <w:pStyle w:val="ListParagraph"/>
        <w:numPr>
          <w:ilvl w:val="1"/>
          <w:numId w:val="1"/>
        </w:numPr>
        <w:tabs>
          <w:tab w:val="left" w:pos="630"/>
        </w:tabs>
        <w:spacing w:after="200" w:line="276" w:lineRule="auto"/>
        <w:ind w:left="1080"/>
      </w:pPr>
      <w:r w:rsidRPr="009C0EFD">
        <w:t>The specific medication sheets applicable to your child</w:t>
      </w:r>
    </w:p>
    <w:p w:rsidR="00AF2E76" w:rsidRPr="009C0EFD" w:rsidRDefault="00AF2E76" w:rsidP="00AF2E76">
      <w:pPr>
        <w:pStyle w:val="ListParagraph"/>
        <w:numPr>
          <w:ilvl w:val="0"/>
          <w:numId w:val="1"/>
        </w:numPr>
        <w:tabs>
          <w:tab w:val="left" w:pos="630"/>
        </w:tabs>
        <w:spacing w:after="200" w:line="276" w:lineRule="auto"/>
        <w:ind w:left="720"/>
      </w:pPr>
      <w:r w:rsidRPr="009C0EFD">
        <w:t xml:space="preserve">Fill out the forms to customize the </w:t>
      </w:r>
      <w:r>
        <w:t>documents</w:t>
      </w:r>
      <w:r w:rsidRPr="009C0EFD">
        <w:t xml:space="preserve"> to your child’s needs</w:t>
      </w:r>
    </w:p>
    <w:p w:rsidR="00AF2E76" w:rsidRPr="009C0EFD" w:rsidRDefault="00AF2E76" w:rsidP="00AF2E76">
      <w:pPr>
        <w:pStyle w:val="ListParagraph"/>
        <w:numPr>
          <w:ilvl w:val="0"/>
          <w:numId w:val="1"/>
        </w:numPr>
        <w:tabs>
          <w:tab w:val="left" w:pos="630"/>
        </w:tabs>
        <w:spacing w:after="200" w:line="276" w:lineRule="auto"/>
        <w:ind w:left="630" w:hanging="270"/>
      </w:pPr>
      <w:r w:rsidRPr="009C0EFD">
        <w:t>Print copies for each teacher who will work regularly with your child, the school nurse, the principal and all other necessary individuals. Also provide copies for substitute teacher information packets.</w:t>
      </w:r>
    </w:p>
    <w:p w:rsidR="00AF2E76" w:rsidRPr="009C0EFD" w:rsidRDefault="00AF2E76" w:rsidP="00AF2E76">
      <w:r w:rsidRPr="009C0EFD">
        <w:t>We recommend that you cover the following in your meeting with your child’s school:</w:t>
      </w:r>
    </w:p>
    <w:p w:rsidR="00AF2E76" w:rsidRPr="009C0EFD" w:rsidRDefault="00AF2E76" w:rsidP="00AF2E76">
      <w:pPr>
        <w:pStyle w:val="ListParagraph"/>
        <w:numPr>
          <w:ilvl w:val="0"/>
          <w:numId w:val="1"/>
        </w:numPr>
        <w:spacing w:after="200" w:line="276" w:lineRule="auto"/>
        <w:ind w:left="720"/>
      </w:pPr>
      <w:r w:rsidRPr="009C0EFD">
        <w:t>A brief overview of what PH is and your child’s normal symptoms;</w:t>
      </w:r>
    </w:p>
    <w:p w:rsidR="00AF2E76" w:rsidRPr="009C0EFD" w:rsidRDefault="00AF2E76" w:rsidP="00AF2E76">
      <w:pPr>
        <w:pStyle w:val="ListParagraph"/>
        <w:numPr>
          <w:ilvl w:val="0"/>
          <w:numId w:val="1"/>
        </w:numPr>
        <w:spacing w:after="200" w:line="276" w:lineRule="auto"/>
        <w:ind w:left="720"/>
        <w:rPr>
          <w:color w:val="FF0000"/>
        </w:rPr>
      </w:pPr>
      <w:r w:rsidRPr="009C0EFD">
        <w:t xml:space="preserve">A demonstration of your child’s medication and equipment (if your child has complex medications with IV pumps, the specialty pharmacy may be contacted to see if they are available to help with the demonstration); </w:t>
      </w:r>
    </w:p>
    <w:p w:rsidR="00AF2E76" w:rsidRPr="009C0EFD" w:rsidRDefault="00AF2E76" w:rsidP="00AF2E76">
      <w:pPr>
        <w:pStyle w:val="ListParagraph"/>
        <w:numPr>
          <w:ilvl w:val="0"/>
          <w:numId w:val="1"/>
        </w:numPr>
        <w:spacing w:after="200" w:line="276" w:lineRule="auto"/>
        <w:ind w:left="720"/>
        <w:rPr>
          <w:color w:val="FF0000"/>
        </w:rPr>
      </w:pPr>
      <w:r w:rsidRPr="009C0EFD">
        <w:t>Under which circumstances the primary care physician or PH physician or nurse should be contacted; and</w:t>
      </w:r>
    </w:p>
    <w:p w:rsidR="00AF2E76" w:rsidRPr="009C0EFD" w:rsidRDefault="00AF2E76" w:rsidP="00AF2E76">
      <w:pPr>
        <w:pStyle w:val="ListParagraph"/>
        <w:numPr>
          <w:ilvl w:val="0"/>
          <w:numId w:val="1"/>
        </w:numPr>
        <w:spacing w:after="200" w:line="276" w:lineRule="auto"/>
        <w:ind w:left="720"/>
      </w:pPr>
      <w:r w:rsidRPr="009C0EFD">
        <w:t>A review of your child’s Individualized Education Plan or 504 Plan, if one is available.</w:t>
      </w:r>
    </w:p>
    <w:p w:rsidR="00AF2E76" w:rsidRPr="009C0EFD" w:rsidRDefault="00AF2E76" w:rsidP="00AF2E76">
      <w:pPr>
        <w:pStyle w:val="ListParagraph"/>
        <w:spacing w:after="200" w:line="276" w:lineRule="auto"/>
      </w:pPr>
    </w:p>
    <w:p w:rsidR="00AF2E76" w:rsidRPr="009C0EFD" w:rsidRDefault="00AF2E76" w:rsidP="00AF2E76">
      <w:pPr>
        <w:pStyle w:val="ListParagraph"/>
        <w:ind w:left="0"/>
      </w:pPr>
      <w:r w:rsidRPr="009C0EFD">
        <w:t xml:space="preserve">Remember that your child has the right to an education under the American with Disabilities Act and the Individuals with Disabilities Education Act. For more information on these laws and choosing between a 504 Plan or an Individualized Education Plan, visit </w:t>
      </w:r>
      <w:r w:rsidRPr="009C0EFD">
        <w:rPr>
          <w:b/>
        </w:rPr>
        <w:t>www.PHAssociation.org/Parents/School/Plans</w:t>
      </w:r>
      <w:r w:rsidRPr="009C0EFD">
        <w:t xml:space="preserve">. </w:t>
      </w:r>
    </w:p>
    <w:p w:rsidR="00AF2E76" w:rsidRPr="009C0EFD" w:rsidRDefault="00AF2E76" w:rsidP="00AF2E76">
      <w:pPr>
        <w:widowControl w:val="0"/>
      </w:pPr>
    </w:p>
    <w:p w:rsidR="00AF2E76" w:rsidRPr="009C0EFD" w:rsidRDefault="00AF2E76" w:rsidP="00AF2E76">
      <w:pPr>
        <w:widowControl w:val="0"/>
      </w:pPr>
      <w:r w:rsidRPr="009C0EFD">
        <w:t xml:space="preserve">We hope that this packet will help educate school staff about PH and improve communication of your child’s needs. If you have any questions regarding the information provided, or questions about additional instructions you may wish to provide, please contact your PH physician or nurse. For more information about this handbook or the many other PHA resources available, please contact </w:t>
      </w:r>
      <w:hyperlink r:id="rId7" w:history="1">
        <w:r w:rsidRPr="009C0EFD">
          <w:rPr>
            <w:rStyle w:val="Hyperlink"/>
          </w:rPr>
          <w:t>Kids@PHAssociation.org</w:t>
        </w:r>
      </w:hyperlink>
      <w:r w:rsidRPr="009C0EFD">
        <w:t xml:space="preserve"> or call 301-565-3004 x800. We wish your child a happy and successful school year!</w:t>
      </w:r>
    </w:p>
    <w:p w:rsidR="00AF2E76" w:rsidRPr="009C0EFD" w:rsidRDefault="00AF2E76" w:rsidP="00AF2E76"/>
    <w:p w:rsidR="00AF2E76" w:rsidRPr="009C0EFD" w:rsidRDefault="00AF2E76" w:rsidP="00AF2E76">
      <w:r w:rsidRPr="009C0EFD">
        <w:t>Sincerely,</w:t>
      </w:r>
    </w:p>
    <w:p w:rsidR="00AF2E76" w:rsidRPr="009C0EFD" w:rsidRDefault="00AF2E76" w:rsidP="00AF2E76"/>
    <w:p w:rsidR="00AF2E76" w:rsidRPr="009C0EFD" w:rsidRDefault="00AF2E76" w:rsidP="00AF2E76"/>
    <w:p w:rsidR="00AF2E76" w:rsidRPr="009C0EFD" w:rsidRDefault="00AF2E76" w:rsidP="00AF2E76">
      <w:r w:rsidRPr="009C0EFD">
        <w:t xml:space="preserve">Education Committee of the Pulmonary Hypertension Professional Network </w:t>
      </w:r>
    </w:p>
    <w:p w:rsidR="00AF2E76" w:rsidRDefault="00AF2E76" w:rsidP="00AF2E76">
      <w:pPr>
        <w:rPr>
          <w:rFonts w:ascii="Arial Rounded MT Bold" w:eastAsia="Times New Roman" w:hAnsi="Arial Rounded MT Bold"/>
          <w:color w:val="000080"/>
          <w:sz w:val="32"/>
          <w:szCs w:val="32"/>
        </w:rPr>
      </w:pPr>
      <w:r w:rsidRPr="009C0EFD">
        <w:t>Pulmonary Hypertension Association</w:t>
      </w:r>
      <w:r>
        <w:rPr>
          <w:sz w:val="23"/>
          <w:szCs w:val="23"/>
        </w:rPr>
        <w:t xml:space="preserve"> </w:t>
      </w:r>
    </w:p>
    <w:p w:rsidR="0025155B" w:rsidRDefault="003E27D9"/>
    <w:sectPr w:rsidR="0025155B" w:rsidSect="00AF2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3878"/>
    <w:multiLevelType w:val="hybridMultilevel"/>
    <w:tmpl w:val="62803C0A"/>
    <w:lvl w:ilvl="0" w:tplc="9BC434DC">
      <w:numFmt w:val="bullet"/>
      <w:lvlText w:val="-"/>
      <w:lvlJc w:val="left"/>
      <w:pPr>
        <w:ind w:left="1080" w:hanging="360"/>
      </w:pPr>
      <w:rPr>
        <w:rFonts w:ascii="Calibri" w:eastAsiaTheme="minorHAnsi" w:hAnsi="Calibri" w:cstheme="minorBid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76"/>
    <w:rsid w:val="001701D4"/>
    <w:rsid w:val="003E27D9"/>
    <w:rsid w:val="00AF2E76"/>
    <w:rsid w:val="00D1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76"/>
    <w:pPr>
      <w:spacing w:after="0" w:line="240"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76"/>
    <w:pPr>
      <w:ind w:left="720"/>
      <w:contextualSpacing/>
    </w:pPr>
  </w:style>
  <w:style w:type="character" w:styleId="Hyperlink">
    <w:name w:val="Hyperlink"/>
    <w:basedOn w:val="DefaultParagraphFont"/>
    <w:uiPriority w:val="99"/>
    <w:unhideWhenUsed/>
    <w:rsid w:val="00AF2E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76"/>
    <w:pPr>
      <w:spacing w:after="0" w:line="240"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76"/>
    <w:pPr>
      <w:ind w:left="720"/>
      <w:contextualSpacing/>
    </w:pPr>
  </w:style>
  <w:style w:type="character" w:styleId="Hyperlink">
    <w:name w:val="Hyperlink"/>
    <w:basedOn w:val="DefaultParagraphFont"/>
    <w:uiPriority w:val="99"/>
    <w:unhideWhenUsed/>
    <w:rsid w:val="00AF2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ds@PHAssoci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Oppenheimer</dc:creator>
  <cp:lastModifiedBy>Lori Oppenheimer</cp:lastModifiedBy>
  <cp:revision>2</cp:revision>
  <dcterms:created xsi:type="dcterms:W3CDTF">2013-10-29T20:58:00Z</dcterms:created>
  <dcterms:modified xsi:type="dcterms:W3CDTF">2013-10-29T20:59:00Z</dcterms:modified>
</cp:coreProperties>
</file>